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2" w:rsidRPr="000375A8" w:rsidRDefault="000375A8">
      <w:pPr>
        <w:rPr>
          <w:sz w:val="40"/>
          <w:szCs w:val="40"/>
        </w:rPr>
      </w:pPr>
      <w:r w:rsidRPr="000375A8">
        <w:rPr>
          <w:sz w:val="40"/>
          <w:szCs w:val="40"/>
        </w:rPr>
        <w:t>29.04.  Skanowanie dokumentów</w:t>
      </w:r>
    </w:p>
    <w:p w:rsidR="000375A8" w:rsidRPr="000375A8" w:rsidRDefault="006F3D22" w:rsidP="000375A8">
      <w:hyperlink r:id="rId6" w:history="1">
        <w:r>
          <w:rPr>
            <w:rStyle w:val="Hipercze"/>
          </w:rPr>
          <w:t>https://www.youtube.com</w:t>
        </w:r>
        <w:r>
          <w:rPr>
            <w:rStyle w:val="Hipercze"/>
          </w:rPr>
          <w:t>/</w:t>
        </w:r>
        <w:r>
          <w:rPr>
            <w:rStyle w:val="Hipercze"/>
          </w:rPr>
          <w:t>watch?v=knkYYhg-5aY</w:t>
        </w:r>
      </w:hyperlink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1. Definicja skanera: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Skaner - urządzenie peryferyjne komputera stosowane do przetwarzania obrazów na postać cyfrową i zapisywania ich w plikach w celu poddania dalszej obróbce lub połączenia z tekstem i innymi obrazami.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2. Sposoby podłączania skanerów.</w:t>
      </w:r>
    </w:p>
    <w:p w:rsidR="000375A8" w:rsidRPr="000375A8" w:rsidRDefault="000375A8" w:rsidP="00037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Poprzez port równoległy. Urządzenia tego typu posiadają dodatkowe gniazdo do podłączenia drukarki. Niekiedy zdarza się, że drukarka podłączona w jednym szeregu ze skanerem nie pracuje prawidłowo. Wynika to z konieczności innych ustawienia w BIOS-ie dla skanera i innych dla drukarki. Wówczas rozwiązaniem jest zakup dodatkowego portu równoległego w postaci karty PCI i zamontowanie go w komputerze - skaner i drukarka będą podłączone do osobnych gniazd.</w:t>
      </w:r>
    </w:p>
    <w:p w:rsidR="000375A8" w:rsidRPr="000375A8" w:rsidRDefault="000375A8" w:rsidP="00037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Poprzez interfejs SCSI. Rozwiązanie bardzo wydajne, stosowane w sprzęcie profesjonalnym, niestety najdroższe. Wymaga obecności w komputerze kontrolera SCSI. Skanery amatorskie podłączane w tym standardzie są często sprzedawane razem z prostą kartą SCSI.</w:t>
      </w:r>
    </w:p>
    <w:p w:rsidR="000375A8" w:rsidRPr="000375A8" w:rsidRDefault="000375A8" w:rsidP="00037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Poprzez port USB - obecnie najbardziej rozpowszechnione.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Każdy skaner przed pierwszym użyciem wymaga zainstalowania sterownika i programu obsługi. Sposób instalacji zawsze jest opisany w instrukcji obsługi, a ogólne informacje na ten temat znajdują się </w:t>
      </w:r>
      <w:hyperlink r:id="rId7" w:history="1"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tutaj</w:t>
        </w:r>
      </w:hyperlink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pamiętać, aby skaner włączać </w:t>
      </w:r>
      <w:r w:rsidRPr="0003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startem komputera - w przeciwnym wypadku skanowanie nie będzie możliwe. Nie dotyczy to urządzeń podłączanych przez USB - można je uruchomić w dowolnym momencie.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3. Rodzaje skanerów płaskich.</w:t>
      </w:r>
    </w:p>
    <w:p w:rsidR="000375A8" w:rsidRPr="000375A8" w:rsidRDefault="000375A8" w:rsidP="00037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CCD (</w:t>
      </w:r>
      <w:proofErr w:type="spellStart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Charge</w:t>
      </w:r>
      <w:proofErr w:type="spellEnd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</w:t>
      </w:r>
      <w:proofErr w:type="spellStart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Couple</w:t>
      </w:r>
      <w:proofErr w:type="spellEnd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Device)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- umożliwia skanowanie materiałów niezbyt dokładnie przylegających do płyty oraz niewielkich obiektów trójwymiarowych.</w:t>
      </w:r>
    </w:p>
    <w:p w:rsidR="000375A8" w:rsidRPr="000375A8" w:rsidRDefault="000375A8" w:rsidP="00037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CIS (</w:t>
      </w:r>
      <w:proofErr w:type="spellStart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Contact</w:t>
      </w:r>
      <w:proofErr w:type="spellEnd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Image Sensor)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- technologia ta umożliwiła zmniejszenie rozmiarów, wagi i zapotrzebowania na energię skanerów, dzięki czemu można konstruować urządzenia przenośne zasilane przez port USB komputera. Okupione jest to koniecznością idealnego przylegania obrazu do szyby.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4. Przystawki do slajdów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Umożliwiają skanowanie materiałów transparentnych - negatywów i slajdów. Jednakże efekt końcowy znacznie odbiega od skanów wykonanych urządzeniem przeznaczonym wyłącznie do tych celów. Zdjęcia zeskanowane przystawką w większości wypadków nadają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sie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publikacji elektronicznych, natomiast wydruki z pewnością nie spełnią oczekiwań.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5. Rozdzielczość optyczna i interpolowana.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Określana w jednostkach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(punktów na cal) określa zdolność do rozpoznania przez optykę skanera określonej liczby punktów na odcinku 1 cala. Przeciętne skanery domowe rozpoznają maksymalnie 600 punktów na cal, lepsze 1200. Niektóre modele oferują już rozdzielczość 2400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przypadku skanerów z przystawką do slajdów rozdzielczość 1200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to absolutne minimum.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Rozdzielczość interpolowana jest uzyskiwana za pomocą oprogramowania. Między punkty obrazu odczytywane przez elementy światłoczułe skanera są wstawiane dodatkowe piksele, obliczane za pomocą specjalnego algorytmu. Jakość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osiągnioętego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ten sposób obrazu nie jest tak dobra, jak jakość uzyskana w tej samej rozdzielczości optycznej, ale jest to metoda znacznie tańsza.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6. Podstawowe parametry skanowania.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 rozpoczęciem pracy należy zdecydować, czy przeznaczeniem skanów jest druk czy publikacja elektroniczna. Podstawowe ustawienia obejmują:</w:t>
      </w:r>
    </w:p>
    <w:p w:rsidR="000375A8" w:rsidRPr="000375A8" w:rsidRDefault="000375A8" w:rsidP="000375A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tryb skanowania,</w:t>
      </w:r>
    </w:p>
    <w:p w:rsidR="000375A8" w:rsidRPr="000375A8" w:rsidRDefault="000375A8" w:rsidP="000375A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rodzaj oryginału,</w:t>
      </w:r>
    </w:p>
    <w:p w:rsidR="000375A8" w:rsidRPr="000375A8" w:rsidRDefault="000375A8" w:rsidP="000375A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rozdzielczość,</w:t>
      </w:r>
    </w:p>
    <w:p w:rsidR="000375A8" w:rsidRPr="000375A8" w:rsidRDefault="000375A8" w:rsidP="000375A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skalowanie.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Tryb skanowania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określa liczbę dostępnych kolorów. Najczęściej spotykane wartości to: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375A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>line</w:t>
      </w:r>
      <w:proofErr w:type="spellEnd"/>
      <w:r w:rsidRPr="000375A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 xml:space="preserve"> art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- tryb dwukolorowy czarno-biały. 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375A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>gray</w:t>
      </w:r>
      <w:proofErr w:type="spellEnd"/>
      <w:r w:rsidRPr="000375A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 xml:space="preserve"> </w:t>
      </w:r>
      <w:proofErr w:type="spellStart"/>
      <w:r w:rsidRPr="000375A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>scale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- tryb 256 odcieni szarości 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75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RGB </w:t>
      </w:r>
      <w:proofErr w:type="spellStart"/>
      <w:r w:rsidRPr="000375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color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- kolor 24-bitowy - paleta 16.7 mln kolorów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Rodzaj oryginału 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 istotny przy usuwaniu zniekształceń geometrycznych zwanych morą. Prawidłowe określenie w sterowniku skanera włącza filtr o nazwie </w:t>
      </w:r>
      <w:proofErr w:type="spellStart"/>
      <w:r w:rsidRPr="000375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descreening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usuwający morę. Proste skanery nie mają opcji ustawiania rodzaju oryginału, a odpowiedni filtr należy włączyć ręcznie.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Rozdzielczość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zależy od przeznaczenia pracy. Do zastosowań ekranowych wystarczy 75 - 100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do druku 300 - 600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Skalowanie</w:t>
      </w: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umożliwia powiększenie (niekiedy także pomniejszenie) obrazka. Obowiązuje reguła mówiąca, iż lepiej zeskanować za dużo i zmniejszyć w programie graficznym niż odwrotnie. Należy zadbać, aby przy powiększaniu korzystać wyłącznie z rozdzielczości optycznej. Maksymalne powiększenie można wyliczyć samemu dzieląc maksymalną rozdzielczość optyczną skanera przez rozdzielczość danego skanu,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np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Maksymalna rozdzielczość optyczna skanera to 600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Oryginał to zdjęcie formatu 4x6 cm, rozdzielczość skanowania 100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Maksymalne powiększenie to 600/100 = 6, czyli 24x36 cm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Maksymalna rozdzielczość optyczna skanera to 1200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Oryginał to zdjęcie formatu 4x6 cm, rozdzielczość skanowania 300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dpi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Maksymalne powiększenie to 1200/300 = 4, czyli 16x24 cm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Oprogramowanie urządzeń wyższej klasy oferuje dziesiątki innych ustawień dotyczących jasności, </w:t>
      </w:r>
      <w:proofErr w:type="spellStart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kontrasu</w:t>
      </w:r>
      <w:proofErr w:type="spellEnd"/>
      <w:r w:rsidRPr="000375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nasycenia, ostrości, korekcji gamma itp. Dzięki temu jest ono w stanie zastąpić już na etapie skanowania wiele operacji wykonywanych później w programie graficznym.</w:t>
      </w:r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7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7. Przykładowe okna sterowników skanerów wraz z najważniejszymi opcjami.</w:t>
      </w:r>
    </w:p>
    <w:p w:rsid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" w:history="1"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Skaner płaski EPSON PERFECTIO</w:t>
        </w:r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N</w:t>
        </w:r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1250</w:t>
        </w:r>
      </w:hyperlink>
    </w:p>
    <w:p w:rsidR="000375A8" w:rsidRPr="000375A8" w:rsidRDefault="000375A8" w:rsidP="0003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61272" cy="3419475"/>
            <wp:effectExtent l="0" t="0" r="0" b="0"/>
            <wp:docPr id="1" name="Obraz 1" descr="Epson Perfection 1250 - gÅÃ³wne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on Perfection 1250 - gÅÃ³wne ok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39" cy="34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" w:history="1"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Skaner do negatywów EPS</w:t>
        </w:r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</w:t>
        </w:r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N FILM SCAN 200</w:t>
        </w:r>
      </w:hyperlink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0D0A45E7" wp14:editId="2803F5A3">
            <wp:extent cx="4419600" cy="3388360"/>
            <wp:effectExtent l="0" t="0" r="0" b="2540"/>
            <wp:docPr id="2" name="Obraz 2" descr="http://www.zpi.umk.pl/~ipitaa/edytory/zaj2/200-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pi.umk.pl/~ipitaa/edytory/zaj2/200-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" w:history="1"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Skaner płaski </w:t>
        </w:r>
        <w:proofErr w:type="spellStart"/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Plustek</w:t>
        </w:r>
        <w:proofErr w:type="spellEnd"/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Optic</w:t>
        </w:r>
        <w:proofErr w:type="spellEnd"/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</w:t>
        </w:r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</w:t>
        </w:r>
        <w:r w:rsidRPr="000375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 96000P</w:t>
        </w:r>
      </w:hyperlink>
    </w:p>
    <w:p w:rsidR="000375A8" w:rsidRPr="000375A8" w:rsidRDefault="000375A8" w:rsidP="0003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01A68D" wp14:editId="3F96872F">
            <wp:extent cx="2943225" cy="3800475"/>
            <wp:effectExtent l="0" t="0" r="9525" b="9525"/>
            <wp:docPr id="3" name="Obraz 3" descr="Plustek OpticPro 9600 P - gÅÃ³wne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ustek OpticPro 9600 P - gÅÃ³wne ok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5A8" w:rsidRDefault="000375A8"/>
    <w:sectPr w:rsidR="0003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0B3"/>
    <w:multiLevelType w:val="multilevel"/>
    <w:tmpl w:val="1C38F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F0CBD"/>
    <w:multiLevelType w:val="multilevel"/>
    <w:tmpl w:val="AF2E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C4990"/>
    <w:multiLevelType w:val="multilevel"/>
    <w:tmpl w:val="BFBE8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22"/>
    <w:rsid w:val="000375A8"/>
    <w:rsid w:val="00627573"/>
    <w:rsid w:val="006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D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75A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D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75A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8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i.umk.pl/~ipitaa/edytory/zaj2/1250.htm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zpi.umk.pl/~ipitaa/edytory/zaj2/pierwsze-kroki.zip" TargetMode="External"/><Relationship Id="rId12" Type="http://schemas.openxmlformats.org/officeDocument/2006/relationships/hyperlink" Target="http://www.zpi.umk.pl/~ipitaa/edytory/zaj2/pluste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kYYhg-5aY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i.umk.pl/~ipitaa/edytory/zaj2/20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1</cp:revision>
  <dcterms:created xsi:type="dcterms:W3CDTF">2020-05-31T21:22:00Z</dcterms:created>
  <dcterms:modified xsi:type="dcterms:W3CDTF">2020-05-31T21:39:00Z</dcterms:modified>
</cp:coreProperties>
</file>