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B3" w:rsidRDefault="008E0AB3" w:rsidP="008E0AB3">
      <w:pPr>
        <w:pStyle w:val="Akapitzlist"/>
        <w:spacing w:line="240" w:lineRule="auto"/>
        <w:rPr>
          <w:rFonts w:ascii="Times New Roman" w:hAnsi="Times New Roman" w:cs="Times New Roman"/>
        </w:rPr>
      </w:pPr>
      <w:r>
        <w:rPr>
          <w:rFonts w:ascii="Times New Roman" w:hAnsi="Times New Roman" w:cs="Times New Roman"/>
        </w:rPr>
        <w:t>Karty pracy przekazane rodzicom do pracy z dzieckiem.</w:t>
      </w:r>
    </w:p>
    <w:p w:rsidR="008E0AB3" w:rsidRDefault="008E0AB3" w:rsidP="008E0AB3">
      <w:pPr>
        <w:spacing w:after="0" w:line="240" w:lineRule="auto"/>
        <w:contextualSpacing/>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TYDZIEŃ  15.04</w:t>
      </w:r>
      <w:r w:rsidR="00130F9F">
        <w:rPr>
          <w:rFonts w:ascii="Times New Roman" w:eastAsia="NSimSun" w:hAnsi="Times New Roman" w:cs="Times New Roman"/>
          <w:kern w:val="2"/>
          <w:lang w:eastAsia="zh-CN" w:bidi="hi-IN"/>
        </w:rPr>
        <w:t>.</w:t>
      </w:r>
      <w:r>
        <w:rPr>
          <w:rFonts w:ascii="Times New Roman" w:eastAsia="NSimSun" w:hAnsi="Times New Roman" w:cs="Times New Roman"/>
          <w:kern w:val="2"/>
          <w:lang w:eastAsia="zh-CN" w:bidi="hi-IN"/>
        </w:rPr>
        <w:t>-17.04.2020  „Wiosenne ptaki”</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Rozpoznawanie i nazywanie wiosennych ptaków na podstawie obrazka i odgłosów ptaków.</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Ćwiczenie pamięci –rozwiązywanie zagadek słownych ( bocian, skowronek, jaskółka, kukułka).</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 xml:space="preserve">Ćwiczenia analizy i syntezy wzrokowej- szukanie podobieństw, łączenie w pary. </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shd w:val="clear" w:color="auto" w:fill="FFFFFF"/>
          <w:lang w:eastAsia="zh-CN" w:bidi="hi-IN"/>
        </w:rPr>
        <w:t>„Jakiego słyszysz ptaka?”- słuchanie odgłosów zwierząt- doskonalenie percepcji słuchowej.</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Doskonalenie umiejętności manipulacyjnych i koordynacji wzrokowo- ruchowej  przez wycinanie obrazka, kolorowanie rysunków konturowych.</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„Jaskółka z papieru”-wycinanie i sklejanie papieru według wzoru- doskonalenie umiejętności odwzorowywania.</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 xml:space="preserve">Zapoznanie z wyglądem ptaka, wskazywanie na zdjęciu części ciała bociana i nazywanie ich (skrzydła, dziób, kończyny zakończone szponami, pióra). </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shd w:val="clear" w:color="auto" w:fill="FFFFFF"/>
          <w:lang w:eastAsia="zh-CN" w:bidi="hi-IN"/>
        </w:rPr>
        <w:t>Kształtowanie pojęcia liczby 6.</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shd w:val="clear" w:color="auto" w:fill="FFFFFF"/>
          <w:lang w:eastAsia="zh-CN" w:bidi="hi-IN"/>
        </w:rPr>
        <w:t xml:space="preserve">Ćwiczenie rozumienia pojęcia liczby 6 w aspekcie kardynalnym ( ile?). </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shd w:val="clear" w:color="auto" w:fill="FFFFFF"/>
          <w:lang w:eastAsia="zh-CN" w:bidi="hi-IN"/>
        </w:rPr>
        <w:t xml:space="preserve">Ćwiczenia oddechowe – Wyścigi piórek. </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shd w:val="clear" w:color="auto" w:fill="FFFFFF"/>
          <w:lang w:eastAsia="zh-CN" w:bidi="hi-IN"/>
        </w:rPr>
        <w:t>Interpretacja ruchowa przy muzyce „Fruwające rączki.</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spacing w:val="2"/>
          <w:kern w:val="2"/>
          <w:shd w:val="clear" w:color="auto" w:fill="FFFFFF"/>
          <w:lang w:eastAsia="zh-CN" w:bidi="hi-IN"/>
        </w:rPr>
        <w:t>Zabawa orientacyjno- porządkowa „Ptaki do gniazd”-wyrabianie reakcji na umówiony sygnał.</w:t>
      </w:r>
    </w:p>
    <w:p w:rsidR="008E0AB3" w:rsidRDefault="008E0AB3" w:rsidP="008E0AB3">
      <w:pPr>
        <w:pStyle w:val="Akapitzlist"/>
        <w:numPr>
          <w:ilvl w:val="0"/>
          <w:numId w:val="1"/>
        </w:numPr>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spacing w:val="2"/>
          <w:kern w:val="2"/>
          <w:lang w:eastAsia="zh-CN" w:bidi="hi-IN"/>
        </w:rPr>
        <w:t>Zapoznanie  z piosenką pt. „Maszeruje wiosna”.</w:t>
      </w:r>
    </w:p>
    <w:p w:rsidR="008E0AB3" w:rsidRDefault="008E0AB3" w:rsidP="008E0AB3">
      <w:pPr>
        <w:spacing w:line="240" w:lineRule="auto"/>
        <w:rPr>
          <w:rFonts w:ascii="Times New Roman" w:hAnsi="Times New Roman" w:cs="Times New Roman"/>
          <w:b/>
          <w:bCs/>
        </w:rPr>
      </w:pPr>
    </w:p>
    <w:p w:rsidR="008E0AB3" w:rsidRDefault="008E0AB3" w:rsidP="008E0AB3">
      <w:pPr>
        <w:spacing w:line="240" w:lineRule="auto"/>
        <w:rPr>
          <w:rFonts w:ascii="Times New Roman" w:hAnsi="Times New Roman" w:cs="Times New Roman"/>
          <w:b/>
          <w:bCs/>
        </w:rPr>
      </w:pPr>
    </w:p>
    <w:p w:rsidR="008E0AB3" w:rsidRDefault="008E0AB3" w:rsidP="008E0AB3">
      <w:pPr>
        <w:spacing w:line="240" w:lineRule="auto"/>
        <w:rPr>
          <w:rFonts w:ascii="Times New Roman" w:hAnsi="Times New Roman" w:cs="Times New Roman"/>
        </w:rPr>
      </w:pPr>
      <w:r>
        <w:rPr>
          <w:rFonts w:ascii="Times New Roman" w:hAnsi="Times New Roman" w:cs="Times New Roman"/>
        </w:rPr>
        <w:t>TYDZIEŃ  20</w:t>
      </w:r>
      <w:r w:rsidR="00130F9F">
        <w:rPr>
          <w:rFonts w:ascii="Times New Roman" w:hAnsi="Times New Roman" w:cs="Times New Roman"/>
        </w:rPr>
        <w:t>.04.</w:t>
      </w:r>
      <w:r>
        <w:rPr>
          <w:rFonts w:ascii="Times New Roman" w:hAnsi="Times New Roman" w:cs="Times New Roman"/>
        </w:rPr>
        <w:t>-24.04.2020 „ Wiosna w ogrodzie”</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„Porządki w ogródku”- rozmowa z dziećmi na podstawie ilustracji.</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„W naszym ogródeczku”- słuchanie  piosenki.</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 xml:space="preserve">„Ogrodnik, narzędzia ogrodnicze”. Ćwiczenie pamięci – rozwiązywanie zagadek słownych </w:t>
      </w:r>
    </w:p>
    <w:p w:rsidR="008E0AB3" w:rsidRDefault="008E0AB3" w:rsidP="008E0AB3">
      <w:pPr>
        <w:pStyle w:val="Akapitzlist"/>
        <w:tabs>
          <w:tab w:val="left" w:pos="7800"/>
        </w:tabs>
        <w:spacing w:after="0" w:line="240" w:lineRule="auto"/>
        <w:rPr>
          <w:rFonts w:ascii="Times New Roman" w:hAnsi="Times New Roman" w:cs="Times New Roman"/>
        </w:rPr>
      </w:pPr>
      <w:r>
        <w:rPr>
          <w:rFonts w:ascii="Times New Roman" w:hAnsi="Times New Roman" w:cs="Times New Roman"/>
        </w:rPr>
        <w:t>o pracy ogrodnika i narzędziach ogrodniczych.</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Rozpoznawanie czynności wykonywanych podczas siania i sadzenia.</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 xml:space="preserve">„Narzędzia ogrodnika”- zabawy słownikowe. Rozpoznawanie i nazywanie  narzędzi ogrodniczych ( konewka, grabie, łopata, wąż ogrodniczy, motyka, kosiarka). </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Zabawa ruchowo-naśladowcza do piosenki „W naszym ogródeczku.</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 xml:space="preserve">Ćwiczenia koordynacji wzrokowo- ruchowej- rozcinanie zdjęcia wzdłuż linii regularnych </w:t>
      </w:r>
    </w:p>
    <w:p w:rsidR="008E0AB3" w:rsidRDefault="008E0AB3" w:rsidP="008E0AB3">
      <w:pPr>
        <w:pStyle w:val="Akapitzlist"/>
        <w:tabs>
          <w:tab w:val="left" w:pos="7800"/>
        </w:tabs>
        <w:spacing w:after="0" w:line="240" w:lineRule="auto"/>
        <w:rPr>
          <w:rFonts w:ascii="Times New Roman" w:hAnsi="Times New Roman" w:cs="Times New Roman"/>
        </w:rPr>
      </w:pPr>
      <w:r>
        <w:rPr>
          <w:rFonts w:ascii="Times New Roman" w:hAnsi="Times New Roman" w:cs="Times New Roman"/>
        </w:rPr>
        <w:t>i układanie go według wzoru. Obrazki – narzędzia ogrodnicze.</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 xml:space="preserve">Ćwiczenia sprawności percepcyjno- motorycznej (dłoni i drobnych ruchów palców )- łączenie  kropek za pomocą linii ciągłej, dokańczanie rysunku konturowego i kolorowanie go kredkami według wzoru. </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Liczenie w zakresie 6. Kolorowanie tyle kółek, ile jest biedronek na ilustracji.</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Kwiaty – zabawa matematyczna.</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 xml:space="preserve">„Łopata”- zabawa plastyczna. Usprawnianie pracy rąk i palców- formowanie kawałków </w:t>
      </w:r>
    </w:p>
    <w:p w:rsidR="008E0AB3" w:rsidRDefault="008E0AB3" w:rsidP="008E0AB3">
      <w:pPr>
        <w:pStyle w:val="Akapitzlist"/>
        <w:tabs>
          <w:tab w:val="left" w:pos="7800"/>
        </w:tabs>
        <w:spacing w:after="0" w:line="240" w:lineRule="auto"/>
        <w:rPr>
          <w:rFonts w:ascii="Times New Roman" w:hAnsi="Times New Roman" w:cs="Times New Roman"/>
        </w:rPr>
      </w:pPr>
      <w:r>
        <w:rPr>
          <w:rFonts w:ascii="Times New Roman" w:hAnsi="Times New Roman" w:cs="Times New Roman"/>
        </w:rPr>
        <w:t>z plasteliny i wyklejanie nimi konturu łopaty.</w:t>
      </w:r>
    </w:p>
    <w:p w:rsidR="008E0AB3" w:rsidRDefault="008E0AB3" w:rsidP="008E0AB3">
      <w:pPr>
        <w:pStyle w:val="Akapitzlist"/>
        <w:numPr>
          <w:ilvl w:val="0"/>
          <w:numId w:val="2"/>
        </w:numPr>
        <w:tabs>
          <w:tab w:val="left" w:pos="7800"/>
        </w:tabs>
        <w:spacing w:after="0" w:line="240" w:lineRule="auto"/>
        <w:rPr>
          <w:rFonts w:ascii="Times New Roman" w:hAnsi="Times New Roman" w:cs="Times New Roman"/>
        </w:rPr>
      </w:pPr>
      <w:r>
        <w:rPr>
          <w:rFonts w:ascii="Times New Roman" w:hAnsi="Times New Roman" w:cs="Times New Roman"/>
        </w:rPr>
        <w:t>Pomagamy w ogrodzie – zabawa rozwijająca spostrzegawczość i koncentrację.</w:t>
      </w:r>
    </w:p>
    <w:p w:rsidR="008E0AB3" w:rsidRDefault="008E0AB3" w:rsidP="008E0AB3">
      <w:pPr>
        <w:pStyle w:val="Akapitzlist"/>
        <w:numPr>
          <w:ilvl w:val="0"/>
          <w:numId w:val="2"/>
        </w:numPr>
        <w:spacing w:line="240" w:lineRule="auto"/>
        <w:rPr>
          <w:rFonts w:ascii="Times New Roman" w:hAnsi="Times New Roman" w:cs="Times New Roman"/>
        </w:rPr>
      </w:pPr>
      <w:r>
        <w:rPr>
          <w:rFonts w:ascii="Times New Roman" w:hAnsi="Times New Roman" w:cs="Times New Roman"/>
        </w:rPr>
        <w:t xml:space="preserve">Gimnastyka rączek  do piosenki: „Rączki robią klap, klap”. </w:t>
      </w:r>
    </w:p>
    <w:p w:rsidR="008E0AB3" w:rsidRDefault="008E0AB3" w:rsidP="008E0AB3">
      <w:pPr>
        <w:pStyle w:val="Akapitzlist"/>
        <w:numPr>
          <w:ilvl w:val="0"/>
          <w:numId w:val="2"/>
        </w:numPr>
        <w:spacing w:line="240" w:lineRule="auto"/>
        <w:rPr>
          <w:rFonts w:ascii="Times New Roman" w:hAnsi="Times New Roman" w:cs="Times New Roman"/>
          <w:b/>
          <w:bCs/>
        </w:rPr>
      </w:pPr>
      <w:r>
        <w:rPr>
          <w:rFonts w:ascii="Times New Roman" w:hAnsi="Times New Roman" w:cs="Times New Roman"/>
        </w:rPr>
        <w:t xml:space="preserve">Taniec przy nagraniu utworu A. Vivaldiego Cztery pory roku. Wiosna. </w:t>
      </w:r>
    </w:p>
    <w:p w:rsidR="008E0AB3" w:rsidRDefault="008E0AB3" w:rsidP="008E0AB3">
      <w:pPr>
        <w:spacing w:line="240" w:lineRule="auto"/>
        <w:rPr>
          <w:rFonts w:ascii="Times New Roman" w:hAnsi="Times New Roman" w:cs="Times New Roman"/>
          <w:b/>
          <w:bCs/>
        </w:rPr>
      </w:pPr>
    </w:p>
    <w:p w:rsidR="008E0AB3" w:rsidRDefault="008E0AB3" w:rsidP="008E0AB3">
      <w:pPr>
        <w:suppressAutoHyphens/>
        <w:spacing w:after="200" w:line="240" w:lineRule="auto"/>
        <w:contextualSpacing/>
        <w:jc w:val="center"/>
        <w:rPr>
          <w:rFonts w:ascii="Times New Roman" w:eastAsiaTheme="minorEastAsia" w:hAnsi="Times New Roman" w:cs="Times New Roman"/>
          <w:b/>
          <w:lang w:eastAsia="pl-PL"/>
        </w:rPr>
      </w:pPr>
      <w:r>
        <w:rPr>
          <w:rFonts w:ascii="Times New Roman" w:eastAsiaTheme="minorEastAsia" w:hAnsi="Times New Roman" w:cs="Times New Roman"/>
          <w:b/>
          <w:lang w:eastAsia="pl-PL"/>
        </w:rPr>
        <w:t>Propozycja ćwiczeń oraz zabaw do pracy z dzieckiem w domu</w:t>
      </w:r>
    </w:p>
    <w:p w:rsidR="008E0AB3" w:rsidRDefault="008E0AB3" w:rsidP="008E0AB3">
      <w:pPr>
        <w:suppressAutoHyphens/>
        <w:spacing w:after="200" w:line="240" w:lineRule="auto"/>
        <w:contextualSpacing/>
        <w:jc w:val="center"/>
        <w:rPr>
          <w:rFonts w:ascii="Times New Roman" w:eastAsiaTheme="minorEastAsia" w:hAnsi="Times New Roman" w:cs="Times New Roman"/>
          <w:b/>
          <w:lang w:eastAsia="pl-PL"/>
        </w:rPr>
      </w:pP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Doskonalenie czynności samoobsługowych -rozwijanie nawyku i potrzeby codziennego mycia się w konkretnych sytuacjach: po powrocie z zabaw na świeżym powietrzu, po korzystaniu </w:t>
      </w:r>
    </w:p>
    <w:p w:rsidR="008E0AB3" w:rsidRDefault="008E0AB3" w:rsidP="008E0AB3">
      <w:pPr>
        <w:suppressAutoHyphens/>
        <w:spacing w:after="200" w:line="240" w:lineRule="auto"/>
        <w:ind w:left="720"/>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 toalety, po zabawach ruchowych i plastycznych,  przed posiłkami i bezpośrednio po nich.</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lastRenderedPageBreak/>
        <w:t>Zabawy związane z ubieraniem się, naśladowanie czynności nakładania poszczególnych elementów odzieży, ubieranie i rozbieranie lalek.</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Doskonalenie umiejętności kulturalnego posługiwania się łyżką, widelcem.</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Porządkowanie zabawek w swoim pokoju.</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Wspólna z dzieckiem zabawa z piłkami – wyjmowanie z pudełka, łapanie, rzucanie, wkładanie.</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Zabawy w wodzie (ciepła, zimna – poznawanie doznań termicznych) : uderzanie dłońmi </w:t>
      </w:r>
    </w:p>
    <w:p w:rsidR="008E0AB3" w:rsidRDefault="008E0AB3" w:rsidP="008E0AB3">
      <w:pPr>
        <w:suppressAutoHyphens/>
        <w:spacing w:after="200" w:line="240" w:lineRule="auto"/>
        <w:ind w:left="720"/>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o powierzchnię wody, pocieranie rąk pod wodą, chwytanie i wyciąganie pływających przedmiotów, przelewanie wody, wyciskanie wody z gąbki.</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Zabawy manipulacyjne z różnymi fakturami i substancjami; ściskanie, gniecenie, darcie, ugniatanie, lepienie, przesypywanie.</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Zachęcanie do samodzielnego wytwarzania dźwięków akustycznych (szelest gazety, celofanu, pęku kluczy, stukanie o różne przedmioty, plusk wody, materiały sypkie).</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Zwrócenie uwagi dziecka na znany i lubiany przedmiot po czym ukrycie go i mobilizowanie do szukania.</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Zabawy bańkami mydlanymi- łapanie ich, zbijanie.</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Zabawy z gazetami: gniecenie, darcie, lepienie kul, składanie.</w:t>
      </w:r>
    </w:p>
    <w:p w:rsidR="008E0AB3" w:rsidRDefault="008E0AB3" w:rsidP="008E0AB3">
      <w:pPr>
        <w:numPr>
          <w:ilvl w:val="0"/>
          <w:numId w:val="3"/>
        </w:numPr>
        <w:suppressAutoHyphens/>
        <w:spacing w:after="200" w:line="240" w:lineRule="auto"/>
        <w:contextualSpacing/>
        <w:rPr>
          <w:rFonts w:ascii="Times New Roman" w:eastAsiaTheme="minorEastAsia" w:hAnsi="Times New Roman" w:cs="Times New Roman"/>
          <w:lang w:eastAsia="pl-PL"/>
        </w:rPr>
      </w:pPr>
      <w:r>
        <w:rPr>
          <w:rFonts w:ascii="Times New Roman" w:eastAsiaTheme="minorEastAsia" w:hAnsi="Times New Roman" w:cs="Times New Roman"/>
          <w:lang w:eastAsia="pl-PL"/>
        </w:rPr>
        <w:t>Ćwiczenia z wykorzystaniem mas przekształcalnych: dotykanie, oklepywanie, rwanie, ugniatanie.</w:t>
      </w:r>
    </w:p>
    <w:p w:rsidR="008E0AB3" w:rsidRDefault="008E0AB3" w:rsidP="008E0AB3">
      <w:pPr>
        <w:pStyle w:val="Akapitzlist"/>
        <w:spacing w:line="240" w:lineRule="auto"/>
        <w:rPr>
          <w:rFonts w:ascii="Times New Roman" w:eastAsia="NSimSun" w:hAnsi="Times New Roman" w:cs="Times New Roman"/>
          <w:b/>
          <w:spacing w:val="2"/>
          <w:kern w:val="2"/>
          <w:lang w:eastAsia="zh-CN" w:bidi="hi-IN"/>
        </w:rPr>
      </w:pPr>
      <w:r>
        <w:rPr>
          <w:rFonts w:ascii="Times New Roman" w:eastAsia="NSimSun" w:hAnsi="Times New Roman" w:cs="Times New Roman"/>
          <w:b/>
          <w:spacing w:val="2"/>
          <w:kern w:val="2"/>
          <w:lang w:eastAsia="zh-CN" w:bidi="hi-IN"/>
        </w:rPr>
        <w:t>Zabawy ruchowe</w:t>
      </w:r>
    </w:p>
    <w:p w:rsidR="008E0AB3" w:rsidRDefault="008E0AB3" w:rsidP="008E0AB3">
      <w:pPr>
        <w:shd w:val="clear" w:color="auto" w:fill="FFFFFF"/>
        <w:spacing w:after="100" w:afterAutospacing="1" w:line="240" w:lineRule="auto"/>
        <w:contextualSpacing/>
        <w:rPr>
          <w:rFonts w:ascii="Times New Roman" w:eastAsia="NSimSun" w:hAnsi="Times New Roman" w:cs="Times New Roman"/>
          <w:kern w:val="2"/>
          <w:lang w:eastAsia="zh-CN" w:bidi="hi-IN"/>
        </w:rPr>
      </w:pPr>
      <w:r>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8E0AB3" w:rsidRDefault="008E0AB3" w:rsidP="008E0AB3">
      <w:pPr>
        <w:pStyle w:val="Akapitzlist"/>
        <w:numPr>
          <w:ilvl w:val="0"/>
          <w:numId w:val="4"/>
        </w:numPr>
        <w:shd w:val="clear" w:color="auto" w:fill="FFFFFF"/>
        <w:spacing w:after="100" w:afterAutospacing="1" w:line="240" w:lineRule="auto"/>
        <w:rPr>
          <w:rFonts w:ascii="Times New Roman" w:eastAsia="NSimSun" w:hAnsi="Times New Roman" w:cs="Times New Roman"/>
          <w:kern w:val="2"/>
          <w:lang w:eastAsia="zh-CN" w:bidi="hi-IN"/>
        </w:rPr>
      </w:pPr>
      <w:r>
        <w:rPr>
          <w:rFonts w:ascii="Times New Roman" w:eastAsia="Times New Roman" w:hAnsi="Times New Roman" w:cs="Times New Roman"/>
          <w:b/>
          <w:bCs/>
          <w:kern w:val="2"/>
          <w:lang w:eastAsia="zh-CN" w:bidi="hi-IN"/>
        </w:rPr>
        <w:t>Spychacze-</w:t>
      </w:r>
      <w:r>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8E0AB3" w:rsidRDefault="008E0AB3" w:rsidP="008E0AB3">
      <w:pPr>
        <w:pStyle w:val="Akapitzlist"/>
        <w:numPr>
          <w:ilvl w:val="0"/>
          <w:numId w:val="4"/>
        </w:numPr>
        <w:shd w:val="clear" w:color="auto" w:fill="FFFFFF"/>
        <w:spacing w:after="100" w:afterAutospacing="1" w:line="240" w:lineRule="auto"/>
        <w:rPr>
          <w:rFonts w:ascii="Times New Roman" w:eastAsia="NSimSun" w:hAnsi="Times New Roman" w:cs="Times New Roman"/>
          <w:kern w:val="2"/>
          <w:lang w:eastAsia="zh-CN" w:bidi="hi-IN"/>
        </w:rPr>
      </w:pPr>
      <w:r>
        <w:rPr>
          <w:rFonts w:ascii="Times New Roman" w:eastAsia="Times New Roman" w:hAnsi="Times New Roman" w:cs="Times New Roman"/>
          <w:b/>
          <w:bCs/>
          <w:kern w:val="2"/>
          <w:lang w:eastAsia="zh-CN" w:bidi="hi-IN"/>
        </w:rPr>
        <w:t xml:space="preserve">Wańka - </w:t>
      </w:r>
      <w:proofErr w:type="spellStart"/>
      <w:r>
        <w:rPr>
          <w:rFonts w:ascii="Times New Roman" w:eastAsia="Times New Roman" w:hAnsi="Times New Roman" w:cs="Times New Roman"/>
          <w:b/>
          <w:bCs/>
          <w:kern w:val="2"/>
          <w:lang w:eastAsia="zh-CN" w:bidi="hi-IN"/>
        </w:rPr>
        <w:t>wstańka</w:t>
      </w:r>
      <w:proofErr w:type="spellEnd"/>
      <w:r>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się na plecach, po czym wrócić do siadu). </w:t>
      </w:r>
    </w:p>
    <w:p w:rsidR="008E0AB3" w:rsidRDefault="008E0AB3" w:rsidP="008E0AB3">
      <w:pPr>
        <w:pStyle w:val="Akapitzlist"/>
        <w:numPr>
          <w:ilvl w:val="0"/>
          <w:numId w:val="4"/>
        </w:numPr>
        <w:shd w:val="clear" w:color="auto" w:fill="FFFFFF"/>
        <w:spacing w:after="100" w:afterAutospacing="1" w:line="240" w:lineRule="auto"/>
        <w:rPr>
          <w:rFonts w:ascii="Times New Roman" w:eastAsia="NSimSun" w:hAnsi="Times New Roman" w:cs="Times New Roman"/>
          <w:kern w:val="2"/>
          <w:lang w:eastAsia="zh-CN" w:bidi="hi-IN"/>
        </w:rPr>
      </w:pPr>
      <w:r>
        <w:rPr>
          <w:rFonts w:ascii="Times New Roman" w:eastAsia="Times New Roman" w:hAnsi="Times New Roman" w:cs="Times New Roman"/>
          <w:b/>
          <w:bCs/>
          <w:kern w:val="2"/>
          <w:lang w:eastAsia="zh-CN" w:bidi="hi-IN"/>
        </w:rPr>
        <w:t>Przetaczanie</w:t>
      </w:r>
      <w:r>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ciężka dla przetaczającego, przetaczać może kilka osób, np. kilkoro dzieci przetacza jednego dorosłego.  </w:t>
      </w:r>
    </w:p>
    <w:p w:rsidR="008E0AB3" w:rsidRDefault="008E0AB3" w:rsidP="008E0AB3">
      <w:pPr>
        <w:pStyle w:val="Akapitzlist"/>
        <w:numPr>
          <w:ilvl w:val="0"/>
          <w:numId w:val="4"/>
        </w:numPr>
        <w:shd w:val="clear" w:color="auto" w:fill="FFFFFF"/>
        <w:spacing w:before="100" w:beforeAutospacing="1" w:after="0" w:line="240" w:lineRule="auto"/>
        <w:rPr>
          <w:rFonts w:ascii="Times New Roman" w:eastAsia="Times New Roman" w:hAnsi="Times New Roman" w:cs="Times New Roman"/>
          <w:spacing w:val="2"/>
          <w:kern w:val="2"/>
          <w:lang w:eastAsia="zh-CN" w:bidi="hi-IN"/>
        </w:rPr>
      </w:pPr>
      <w:r>
        <w:rPr>
          <w:rFonts w:ascii="Times New Roman" w:eastAsia="Times New Roman" w:hAnsi="Times New Roman" w:cs="Times New Roman"/>
          <w:b/>
          <w:bCs/>
          <w:spacing w:val="2"/>
          <w:kern w:val="2"/>
          <w:lang w:eastAsia="zh-CN" w:bidi="hi-IN"/>
        </w:rPr>
        <w:t xml:space="preserve">Mały samolot- </w:t>
      </w:r>
      <w:r>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8E0AB3" w:rsidRDefault="008E0AB3" w:rsidP="008E0AB3">
      <w:pPr>
        <w:pStyle w:val="Akapitzlist"/>
        <w:spacing w:after="0" w:line="24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 xml:space="preserve">      </w:t>
      </w:r>
    </w:p>
    <w:p w:rsidR="008E0AB3" w:rsidRDefault="008E0AB3" w:rsidP="008E0AB3">
      <w:pPr>
        <w:pStyle w:val="Akapitzlist"/>
        <w:spacing w:line="240" w:lineRule="auto"/>
        <w:rPr>
          <w:rFonts w:ascii="Times New Roman" w:hAnsi="Times New Roman" w:cs="Times New Roman"/>
          <w:b/>
          <w:bCs/>
        </w:rPr>
      </w:pPr>
    </w:p>
    <w:p w:rsidR="008E0AB3" w:rsidRDefault="00166E20" w:rsidP="00DD4E2F">
      <w:pPr>
        <w:spacing w:line="240" w:lineRule="auto"/>
        <w:jc w:val="right"/>
        <w:rPr>
          <w:rFonts w:ascii="Times New Roman" w:hAnsi="Times New Roman" w:cs="Times New Roman"/>
        </w:rPr>
      </w:pPr>
      <w:bookmarkStart w:id="0" w:name="_GoBack"/>
      <w:bookmarkEnd w:id="0"/>
      <w:r>
        <w:rPr>
          <w:rFonts w:ascii="Times New Roman" w:hAnsi="Times New Roman" w:cs="Times New Roman"/>
        </w:rPr>
        <w:t>GRUPA</w:t>
      </w:r>
      <w:r w:rsidR="00E81FDC">
        <w:rPr>
          <w:rFonts w:ascii="Times New Roman" w:hAnsi="Times New Roman" w:cs="Times New Roman"/>
        </w:rPr>
        <w:t xml:space="preserve"> 3PUM</w:t>
      </w:r>
    </w:p>
    <w:p w:rsidR="00E81FDC" w:rsidRDefault="00E81FDC" w:rsidP="00DD4E2F">
      <w:pPr>
        <w:spacing w:line="240" w:lineRule="auto"/>
        <w:jc w:val="right"/>
        <w:rPr>
          <w:rFonts w:ascii="Times New Roman" w:hAnsi="Times New Roman" w:cs="Times New Roman"/>
        </w:rPr>
      </w:pPr>
      <w:proofErr w:type="spellStart"/>
      <w:r>
        <w:rPr>
          <w:rFonts w:ascii="Times New Roman" w:hAnsi="Times New Roman" w:cs="Times New Roman"/>
        </w:rPr>
        <w:t>Wojtyńska</w:t>
      </w:r>
      <w:proofErr w:type="spellEnd"/>
      <w:r>
        <w:rPr>
          <w:rFonts w:ascii="Times New Roman" w:hAnsi="Times New Roman" w:cs="Times New Roman"/>
        </w:rPr>
        <w:t xml:space="preserve"> Wioleta</w:t>
      </w:r>
    </w:p>
    <w:p w:rsidR="00E81FDC" w:rsidRDefault="00E81FDC" w:rsidP="00DD4E2F">
      <w:pPr>
        <w:spacing w:line="240" w:lineRule="auto"/>
        <w:jc w:val="right"/>
        <w:rPr>
          <w:rFonts w:ascii="Times New Roman" w:hAnsi="Times New Roman" w:cs="Times New Roman"/>
        </w:rPr>
      </w:pPr>
      <w:r>
        <w:rPr>
          <w:rFonts w:ascii="Times New Roman" w:hAnsi="Times New Roman" w:cs="Times New Roman"/>
        </w:rPr>
        <w:t>Barbara Pietruszka</w:t>
      </w:r>
    </w:p>
    <w:p w:rsidR="00A414DB" w:rsidRDefault="00A414DB"/>
    <w:sectPr w:rsidR="00A4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A95E79"/>
    <w:multiLevelType w:val="hybridMultilevel"/>
    <w:tmpl w:val="0BD09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535C29B8"/>
    <w:multiLevelType w:val="hybridMultilevel"/>
    <w:tmpl w:val="87D09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74035588"/>
    <w:multiLevelType w:val="hybridMultilevel"/>
    <w:tmpl w:val="03F4F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B3"/>
    <w:rsid w:val="00130F9F"/>
    <w:rsid w:val="00166E20"/>
    <w:rsid w:val="008E0AB3"/>
    <w:rsid w:val="00A414DB"/>
    <w:rsid w:val="00DD4E2F"/>
    <w:rsid w:val="00E81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AB3"/>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AB3"/>
    <w:pPr>
      <w:spacing w:after="200" w:line="276" w:lineRule="auto"/>
      <w:ind w:left="720"/>
      <w:contextualSpacing/>
    </w:pPr>
    <w:rPr>
      <w:rFonts w:ascii="Calibri" w:eastAsiaTheme="minorEastAsia" w:hAnsi="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AB3"/>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AB3"/>
    <w:pPr>
      <w:spacing w:after="200" w:line="276" w:lineRule="auto"/>
      <w:ind w:left="720"/>
      <w:contextualSpacing/>
    </w:pPr>
    <w:rPr>
      <w:rFonts w:ascii="Calibri" w:eastAsiaTheme="minorEastAsia" w:hAnsi="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4554</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2020-04-15T05:25:00Z</dcterms:created>
  <dcterms:modified xsi:type="dcterms:W3CDTF">2020-04-15T05:37:00Z</dcterms:modified>
</cp:coreProperties>
</file>