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E06BD" w14:textId="32423E16" w:rsidR="00E05B4F" w:rsidRDefault="00E05B4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05B4F">
        <w:rPr>
          <w:rFonts w:ascii="Times New Roman" w:hAnsi="Times New Roman" w:cs="Times New Roman"/>
          <w:b/>
          <w:bCs/>
          <w:sz w:val="28"/>
          <w:szCs w:val="28"/>
          <w:u w:val="single"/>
        </w:rPr>
        <w:t>Zajęcia rozwijające zainteresowania – Dziwne potrawy świata 12.06</w:t>
      </w:r>
    </w:p>
    <w:p w14:paraId="3254AF94" w14:textId="75E09595" w:rsidR="00E05B4F" w:rsidRDefault="00E05B4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D766A5" w14:textId="7236DB67" w:rsidR="00E05B4F" w:rsidRDefault="00E05B4F">
      <w:pPr>
        <w:rPr>
          <w:rFonts w:ascii="Times New Roman" w:hAnsi="Times New Roman" w:cs="Times New Roman"/>
          <w:sz w:val="28"/>
          <w:szCs w:val="28"/>
        </w:rPr>
      </w:pPr>
      <w:r w:rsidRPr="00E05B4F">
        <w:rPr>
          <w:rFonts w:ascii="Times New Roman" w:hAnsi="Times New Roman" w:cs="Times New Roman"/>
          <w:sz w:val="28"/>
          <w:szCs w:val="28"/>
        </w:rPr>
        <w:t xml:space="preserve">Proszę nie </w:t>
      </w:r>
      <w:r>
        <w:rPr>
          <w:rFonts w:ascii="Times New Roman" w:hAnsi="Times New Roman" w:cs="Times New Roman"/>
          <w:sz w:val="28"/>
          <w:szCs w:val="28"/>
        </w:rPr>
        <w:t xml:space="preserve">oglądać w trakcie jedzenia </w:t>
      </w:r>
    </w:p>
    <w:p w14:paraId="3D8BFC27" w14:textId="3E5526C8" w:rsidR="00E05B4F" w:rsidRDefault="00E05B4F">
      <w:pPr>
        <w:rPr>
          <w:rFonts w:ascii="Times New Roman" w:hAnsi="Times New Roman" w:cs="Times New Roman"/>
          <w:sz w:val="28"/>
          <w:szCs w:val="28"/>
        </w:rPr>
      </w:pPr>
    </w:p>
    <w:p w14:paraId="2AB89E77" w14:textId="77777777" w:rsidR="00E05B4F" w:rsidRPr="00E05B4F" w:rsidRDefault="00E05B4F" w:rsidP="00D709BF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pl-PL"/>
        </w:rPr>
      </w:pPr>
      <w:r w:rsidRPr="00E05B4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pl-PL"/>
        </w:rPr>
        <w:t>Zupa z grzyba rosnącego w gąsienicy</w:t>
      </w:r>
    </w:p>
    <w:p w14:paraId="1E9AB09E" w14:textId="286E2C4B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B4F">
        <w:drawing>
          <wp:inline distT="0" distB="0" distL="0" distR="0" wp14:anchorId="1194836E" wp14:editId="13A7D39F">
            <wp:extent cx="3937481" cy="2957885"/>
            <wp:effectExtent l="133350" t="76200" r="82550" b="128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0935" cy="2960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5A5EF32" w14:textId="2A09AFBD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B4F">
        <w:rPr>
          <w:rFonts w:ascii="Times New Roman" w:hAnsi="Times New Roman" w:cs="Times New Roman"/>
          <w:sz w:val="28"/>
          <w:szCs w:val="28"/>
        </w:rPr>
        <w:t>W Chinach spotkać można ciekawy gatunek grzyba, który wrasta w żywe gąsienice, aż w końcu uśmierca je i mumifikuje. O ile zwykle grzyb przyjmowany jest w suszonej formie, to zdarza się również, że robi się z niego zupę i podaje razem z gąsienicą.</w:t>
      </w:r>
    </w:p>
    <w:p w14:paraId="58AAB9D7" w14:textId="691F9B02" w:rsidR="00E05B4F" w:rsidRDefault="00D709BF" w:rsidP="00D709BF">
      <w:pPr>
        <w:pStyle w:val="Nagwek3"/>
        <w:shd w:val="clear" w:color="auto" w:fill="FFFFFF"/>
        <w:spacing w:before="300" w:beforeAutospacing="0" w:after="0" w:afterAutospacing="0"/>
        <w:jc w:val="center"/>
        <w:rPr>
          <w:sz w:val="28"/>
          <w:szCs w:val="28"/>
        </w:rPr>
      </w:pPr>
      <w:r w:rsidRPr="00E05B4F">
        <w:drawing>
          <wp:anchor distT="0" distB="0" distL="114300" distR="114300" simplePos="0" relativeHeight="251658240" behindDoc="1" locked="0" layoutInCell="1" allowOverlap="1" wp14:anchorId="1CCB69BC" wp14:editId="350CDCE3">
            <wp:simplePos x="0" y="0"/>
            <wp:positionH relativeFrom="column">
              <wp:posOffset>258859</wp:posOffset>
            </wp:positionH>
            <wp:positionV relativeFrom="paragraph">
              <wp:posOffset>163112</wp:posOffset>
            </wp:positionV>
            <wp:extent cx="3611245" cy="2712720"/>
            <wp:effectExtent l="133350" t="76200" r="84455" b="125730"/>
            <wp:wrapTight wrapText="bothSides">
              <wp:wrapPolygon edited="0">
                <wp:start x="2051" y="-607"/>
                <wp:lineTo x="-570" y="-303"/>
                <wp:lineTo x="-798" y="9404"/>
                <wp:lineTo x="-684" y="20478"/>
                <wp:lineTo x="570" y="21539"/>
                <wp:lineTo x="1709" y="22146"/>
                <wp:lineTo x="1823" y="22449"/>
                <wp:lineTo x="19370" y="22449"/>
                <wp:lineTo x="19484" y="22146"/>
                <wp:lineTo x="20624" y="21539"/>
                <wp:lineTo x="20738" y="21539"/>
                <wp:lineTo x="21877" y="19264"/>
                <wp:lineTo x="21991" y="4551"/>
                <wp:lineTo x="21763" y="1669"/>
                <wp:lineTo x="19712" y="-303"/>
                <wp:lineTo x="19143" y="-607"/>
                <wp:lineTo x="2051" y="-60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12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05B4F" w:rsidRPr="00D709BF">
        <w:rPr>
          <w:color w:val="333333"/>
        </w:rPr>
        <w:t>Oko Tuńczyka</w:t>
      </w:r>
    </w:p>
    <w:p w14:paraId="4C34A1C2" w14:textId="3E7C5F60" w:rsidR="00D709BF" w:rsidRDefault="00D709B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6284E4" w14:textId="0279769E" w:rsidR="00D709BF" w:rsidRDefault="00D709B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4C2040" w14:textId="1D6C91BC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B4F">
        <w:rPr>
          <w:rFonts w:ascii="Times New Roman" w:hAnsi="Times New Roman" w:cs="Times New Roman"/>
          <w:sz w:val="28"/>
          <w:szCs w:val="28"/>
        </w:rPr>
        <w:t>Kolejne azjatyckie danie. Oczy tuńczyka największą popularnością cieszą się w Japonii i w Chinach. Podobno smakują znacznie lepiej niż wyglądają.</w:t>
      </w:r>
    </w:p>
    <w:p w14:paraId="6CCCFACE" w14:textId="0EBE977E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66A8E" w14:textId="222F075F" w:rsidR="00E05B4F" w:rsidRDefault="00D709BF" w:rsidP="00E05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Mięso krokodyla</w:t>
      </w:r>
    </w:p>
    <w:p w14:paraId="013A82A2" w14:textId="60485BA5" w:rsidR="00D709BF" w:rsidRDefault="00D709BF" w:rsidP="00E05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drawing>
          <wp:inline distT="0" distB="0" distL="0" distR="0" wp14:anchorId="52F0C4F2" wp14:editId="3D23C4D2">
            <wp:extent cx="3617844" cy="2404319"/>
            <wp:effectExtent l="114300" t="76200" r="78105" b="129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1943" cy="2407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E6D1140" w14:textId="77777777" w:rsidR="00D709BF" w:rsidRP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rPr>
          <w:rFonts w:ascii="Times New Roman" w:hAnsi="Times New Roman" w:cs="Times New Roman"/>
          <w:sz w:val="28"/>
          <w:szCs w:val="28"/>
        </w:rPr>
        <w:t>Mięso krokodyla – Australia i Azja Południowo-Wschodnia</w:t>
      </w:r>
    </w:p>
    <w:p w14:paraId="508EA78D" w14:textId="204272F3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rPr>
          <w:rFonts w:ascii="Times New Roman" w:hAnsi="Times New Roman" w:cs="Times New Roman"/>
          <w:sz w:val="28"/>
          <w:szCs w:val="28"/>
        </w:rPr>
        <w:t>Smak mięsa krokodyla jest zwykle porównywany do smaku kurczaka i kraba. W odróżnieniu od innych rodzajów mięsa, jest bogate w białko i ubogie w cholesterol.</w:t>
      </w:r>
    </w:p>
    <w:p w14:paraId="304092C5" w14:textId="384B55C6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266E56" w14:textId="0663B82E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9D7582" w14:textId="57D226E2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Konina</w:t>
      </w:r>
    </w:p>
    <w:p w14:paraId="342A8E55" w14:textId="3F68CEEE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drawing>
          <wp:inline distT="0" distB="0" distL="0" distR="0" wp14:anchorId="4427299C" wp14:editId="2EB3B663">
            <wp:extent cx="3665552" cy="2436024"/>
            <wp:effectExtent l="133350" t="76200" r="87630" b="135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9831" cy="24388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2D74792" w14:textId="72E20790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rPr>
          <w:rFonts w:ascii="Times New Roman" w:hAnsi="Times New Roman" w:cs="Times New Roman"/>
          <w:sz w:val="28"/>
          <w:szCs w:val="28"/>
        </w:rPr>
        <w:t xml:space="preserve">Nie jest tłuste, a przy tym zawiera wiele minerałów i witamin. Konina ma krwisty, czerwony kolor, dlatego w Japonii ochrzczono ją jako "mięso kwitnącej wiśni". Co ciekawe, jest składnikiem </w:t>
      </w:r>
      <w:proofErr w:type="spellStart"/>
      <w:r w:rsidRPr="00D709BF">
        <w:rPr>
          <w:rFonts w:ascii="Times New Roman" w:hAnsi="Times New Roman" w:cs="Times New Roman"/>
          <w:sz w:val="28"/>
          <w:szCs w:val="28"/>
        </w:rPr>
        <w:t>basashi</w:t>
      </w:r>
      <w:proofErr w:type="spellEnd"/>
      <w:r w:rsidRPr="00D7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9BF">
        <w:rPr>
          <w:rFonts w:ascii="Times New Roman" w:hAnsi="Times New Roman" w:cs="Times New Roman"/>
          <w:sz w:val="28"/>
          <w:szCs w:val="28"/>
        </w:rPr>
        <w:t>sashimi</w:t>
      </w:r>
      <w:proofErr w:type="spellEnd"/>
      <w:r w:rsidRPr="00D709BF">
        <w:rPr>
          <w:rFonts w:ascii="Times New Roman" w:hAnsi="Times New Roman" w:cs="Times New Roman"/>
          <w:sz w:val="28"/>
          <w:szCs w:val="28"/>
        </w:rPr>
        <w:t xml:space="preserve"> i chętnie spożywa się ją z sosem sojowym.</w:t>
      </w:r>
    </w:p>
    <w:p w14:paraId="64491D31" w14:textId="63F1C0A2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77ECE7" w14:textId="3038CDD8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Smażona świnka morska</w:t>
      </w:r>
    </w:p>
    <w:p w14:paraId="0E3D985C" w14:textId="7A2B2E70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drawing>
          <wp:inline distT="0" distB="0" distL="0" distR="0" wp14:anchorId="0DC3EE91" wp14:editId="35BEF78A">
            <wp:extent cx="3174393" cy="2362340"/>
            <wp:effectExtent l="114300" t="76200" r="64135" b="133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611" cy="2367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5A17F90" w14:textId="3BBF892F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9BF">
        <w:rPr>
          <w:rFonts w:ascii="Times New Roman" w:hAnsi="Times New Roman" w:cs="Times New Roman"/>
          <w:sz w:val="28"/>
          <w:szCs w:val="28"/>
        </w:rPr>
        <w:t xml:space="preserve">Świnka morska, która została przemianowana na </w:t>
      </w:r>
      <w:proofErr w:type="spellStart"/>
      <w:r w:rsidRPr="00D709BF">
        <w:rPr>
          <w:rFonts w:ascii="Times New Roman" w:hAnsi="Times New Roman" w:cs="Times New Roman"/>
          <w:sz w:val="28"/>
          <w:szCs w:val="28"/>
        </w:rPr>
        <w:t>kawię</w:t>
      </w:r>
      <w:proofErr w:type="spellEnd"/>
      <w:r w:rsidRPr="00D709BF">
        <w:rPr>
          <w:rFonts w:ascii="Times New Roman" w:hAnsi="Times New Roman" w:cs="Times New Roman"/>
          <w:sz w:val="28"/>
          <w:szCs w:val="28"/>
        </w:rPr>
        <w:t xml:space="preserve"> domową, jest specjalnością w niektórych rejonach Ameryki Południowej. Ciekawostkę stanowi fakt, że w malarstwie sakralnym tego rejonu to właśnie potrawy ze świnek morskich pojawiają się na obrazach przedstawiających... Jezusa i scenę Ostatniej Wieczerzy.</w:t>
      </w:r>
    </w:p>
    <w:p w14:paraId="3DFEAE42" w14:textId="6E70002D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C3B542" w14:textId="0675FF16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ZADANIE: Proszę znajdź 3 inne dziwne potrawy świata i wklej pod postem na grupie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7C7A89C" w14:textId="419C5CA9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BA021" w14:textId="3B136B5B" w:rsidR="00D709BF" w:rsidRDefault="00D709BF" w:rsidP="00D70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Agata Proszowska-Narkielon</w:t>
      </w:r>
    </w:p>
    <w:p w14:paraId="1589CC97" w14:textId="77777777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63F137" w14:textId="70297B75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7233B8" w14:textId="77777777" w:rsidR="00E05B4F" w:rsidRDefault="00E05B4F" w:rsidP="00E05B4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05B4F" w:rsidSect="00D709BF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B4F"/>
    <w:rsid w:val="00D709BF"/>
    <w:rsid w:val="00E0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22236"/>
  <w15:chartTrackingRefBased/>
  <w15:docId w15:val="{BF8495B0-1B57-4582-B89C-6EE5D634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E05B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E05B4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4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2020-06-12T06:24:00Z</dcterms:created>
  <dcterms:modified xsi:type="dcterms:W3CDTF">2020-06-12T06:37:00Z</dcterms:modified>
</cp:coreProperties>
</file>