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47" w:rsidRDefault="002E1C47" w:rsidP="00896B27">
      <w:pPr>
        <w:rPr>
          <w:b/>
          <w:u w:val="single"/>
        </w:rPr>
      </w:pPr>
    </w:p>
    <w:p w:rsidR="002E1C47" w:rsidRPr="002E1C47" w:rsidRDefault="002E1C47" w:rsidP="00896B27">
      <w:r>
        <w:rPr>
          <w:u w:val="single"/>
        </w:rPr>
        <w:t>Klasa 8.</w:t>
      </w:r>
      <w:r>
        <w:t xml:space="preserve">            Wykonane zadania przyślij na stronę       </w:t>
      </w:r>
      <w:hyperlink r:id="rId6" w:history="1">
        <w:r w:rsidRPr="000D04CF">
          <w:rPr>
            <w:rStyle w:val="Hipercze"/>
            <w:b/>
          </w:rPr>
          <w:t>sosw1234@wp.pl</w:t>
        </w:r>
      </w:hyperlink>
      <w:r>
        <w:rPr>
          <w:b/>
        </w:rPr>
        <w:t xml:space="preserve">     lub przez Messengera        </w:t>
      </w:r>
      <w:r w:rsidR="00A21E63">
        <w:t>do  14</w:t>
      </w:r>
      <w:r w:rsidR="009F7850">
        <w:t>.05</w:t>
      </w:r>
      <w:r>
        <w:t>.2020</w:t>
      </w:r>
    </w:p>
    <w:p w:rsidR="00896B27" w:rsidRPr="001F2FE7" w:rsidRDefault="00896B27" w:rsidP="00896B27">
      <w:pPr>
        <w:rPr>
          <w:b/>
        </w:rPr>
      </w:pPr>
      <w:r w:rsidRPr="001F2FE7">
        <w:rPr>
          <w:b/>
          <w:u w:val="single"/>
        </w:rPr>
        <w:t>FIZYKA</w:t>
      </w:r>
      <w:r w:rsidR="002120B3" w:rsidRPr="001F2FE7">
        <w:rPr>
          <w:b/>
          <w:u w:val="single"/>
        </w:rPr>
        <w:t>:</w:t>
      </w:r>
      <w:r w:rsidR="00AB6632" w:rsidRPr="001F2FE7">
        <w:rPr>
          <w:b/>
        </w:rPr>
        <w:t xml:space="preserve">      </w:t>
      </w:r>
      <w:r w:rsidR="00A21E63">
        <w:rPr>
          <w:b/>
        </w:rPr>
        <w:t>(dwa tematy 16</w:t>
      </w:r>
      <w:r w:rsidR="00554F24">
        <w:rPr>
          <w:b/>
        </w:rPr>
        <w:t xml:space="preserve"> i 1</w:t>
      </w:r>
      <w:r w:rsidR="00A21E63">
        <w:rPr>
          <w:b/>
        </w:rPr>
        <w:t>7</w:t>
      </w:r>
      <w:r w:rsidR="00554F24">
        <w:rPr>
          <w:b/>
        </w:rPr>
        <w:t>)</w:t>
      </w:r>
    </w:p>
    <w:p w:rsidR="00896B27" w:rsidRDefault="00896B27" w:rsidP="00896B27">
      <w:r>
        <w:t xml:space="preserve">                                                                        Lekcja     </w:t>
      </w:r>
      <w:r w:rsidR="00A21E63">
        <w:t>16</w:t>
      </w:r>
      <w:r>
        <w:t xml:space="preserve">                              </w:t>
      </w:r>
      <w:r w:rsidR="009F7850">
        <w:t xml:space="preserve">                               </w:t>
      </w:r>
      <w:r w:rsidR="00A21E63">
        <w:t xml:space="preserve">           </w:t>
      </w:r>
      <w:r w:rsidR="009F7850">
        <w:t xml:space="preserve">    </w:t>
      </w:r>
      <w:r w:rsidR="00A21E63">
        <w:t>12</w:t>
      </w:r>
      <w:r w:rsidR="009F7850">
        <w:t>.05</w:t>
      </w:r>
      <w:r>
        <w:t>.2020</w:t>
      </w:r>
    </w:p>
    <w:p w:rsidR="00F90358" w:rsidRDefault="00896B27" w:rsidP="00896B27">
      <w:r>
        <w:t xml:space="preserve">Temat: </w:t>
      </w:r>
      <w:r w:rsidR="00A21E63" w:rsidRPr="00A21E63">
        <w:t>Wady wzroku. Krótkowz</w:t>
      </w:r>
      <w:r w:rsidR="00A21E63">
        <w:t>r</w:t>
      </w:r>
      <w:r w:rsidR="00A21E63" w:rsidRPr="00A21E63">
        <w:t>oczność i dalekowzroczność</w:t>
      </w:r>
    </w:p>
    <w:p w:rsidR="0085099D" w:rsidRPr="0039186C" w:rsidRDefault="00533069" w:rsidP="00896B27">
      <w:r>
        <w:rPr>
          <w:b/>
          <w:i/>
        </w:rPr>
        <w:t>Polecenie 1</w:t>
      </w:r>
      <w:r w:rsidR="001F2508">
        <w:rPr>
          <w:b/>
          <w:i/>
        </w:rPr>
        <w:br/>
      </w:r>
      <w:hyperlink r:id="rId7" w:history="1">
        <w:r w:rsidR="001F2508">
          <w:rPr>
            <w:rStyle w:val="Hipercze"/>
          </w:rPr>
          <w:t>https://epodreczniki.pl/a/wady-wzroku---</w:t>
        </w:r>
        <w:proofErr w:type="spellStart"/>
        <w:r w:rsidR="001F2508">
          <w:rPr>
            <w:rStyle w:val="Hipercze"/>
          </w:rPr>
          <w:t>krotkowzrocznosc</w:t>
        </w:r>
        <w:proofErr w:type="spellEnd"/>
        <w:r w:rsidR="001F2508">
          <w:rPr>
            <w:rStyle w:val="Hipercze"/>
          </w:rPr>
          <w:t>-i-</w:t>
        </w:r>
        <w:proofErr w:type="spellStart"/>
        <w:r w:rsidR="001F2508">
          <w:rPr>
            <w:rStyle w:val="Hipercze"/>
          </w:rPr>
          <w:t>dalekowzrocznosc</w:t>
        </w:r>
        <w:proofErr w:type="spellEnd"/>
        <w:r w:rsidR="001F2508">
          <w:rPr>
            <w:rStyle w:val="Hipercze"/>
          </w:rPr>
          <w:t>-oraz-ich-korekcja/DleI32MqT</w:t>
        </w:r>
      </w:hyperlink>
      <w:r>
        <w:br/>
        <w:t>Wejdź w link</w:t>
      </w:r>
      <w:r w:rsidR="001F2508">
        <w:t>, przejdź</w:t>
      </w:r>
      <w:r>
        <w:t xml:space="preserve">  do rozdziału 3 i odpowiedz na pytanie zapisując je w </w:t>
      </w:r>
      <w:r w:rsidRPr="001F2508">
        <w:rPr>
          <w:b/>
        </w:rPr>
        <w:t>zeszycie</w:t>
      </w:r>
      <w:r>
        <w:br/>
        <w:t>1.Co to jest krótkowzroczność</w:t>
      </w:r>
      <w:r>
        <w:br/>
      </w:r>
      <w:r w:rsidR="001F2508">
        <w:t>2. Co to jest dalekowzroczność.</w:t>
      </w:r>
      <w:r>
        <w:br/>
      </w:r>
    </w:p>
    <w:p w:rsidR="0085099D" w:rsidRDefault="0085099D" w:rsidP="001466CA"/>
    <w:p w:rsidR="001466CA" w:rsidRDefault="001466CA" w:rsidP="001466CA"/>
    <w:p w:rsidR="001466CA" w:rsidRDefault="001466CA" w:rsidP="001466CA"/>
    <w:p w:rsidR="001466CA" w:rsidRDefault="001466CA" w:rsidP="001466CA"/>
    <w:p w:rsidR="001466CA" w:rsidRDefault="001466CA" w:rsidP="001466CA"/>
    <w:p w:rsidR="001F2508" w:rsidRPr="00A21E63" w:rsidRDefault="001F2508" w:rsidP="00533069">
      <w:r>
        <w:rPr>
          <w:b/>
          <w:i/>
        </w:rPr>
        <w:t>Polecenie 2</w:t>
      </w:r>
      <w:r w:rsidR="00533069">
        <w:br/>
      </w:r>
      <w:r w:rsidR="00533069" w:rsidRPr="001F2508">
        <w:rPr>
          <w:b/>
        </w:rPr>
        <w:t>Wejdź w link i zapoznaj się z artykułem</w:t>
      </w:r>
      <w:r w:rsidRPr="001F2508">
        <w:rPr>
          <w:b/>
        </w:rPr>
        <w:t xml:space="preserve"> i na jego podstawie dokończ zdania</w:t>
      </w:r>
      <w:r>
        <w:t>:</w:t>
      </w:r>
      <w:r w:rsidR="00533069">
        <w:br/>
      </w:r>
      <w:hyperlink r:id="rId8" w:history="1">
        <w:r w:rsidR="00533069">
          <w:rPr>
            <w:rStyle w:val="Hipercze"/>
          </w:rPr>
          <w:t>https://www.medicover.pl/o-zdrowiu/wady-wzroku-krotkowzrocznosc-dalekowzrocznosc-astygmatyzm-infografika,6493,n,168</w:t>
        </w:r>
      </w:hyperlink>
      <w:r>
        <w:br/>
        <w:t>3.  Wady koryguje się za pomocą: ……………………………….. ,  ……………………………………. i ……………………………………. .</w:t>
      </w:r>
      <w:r>
        <w:br/>
        <w:t>4. Każda z wad wzroku może się pogłębiać z wiekiem, dlatego bardzo ważne są:</w:t>
      </w:r>
      <w:r>
        <w:br/>
        <w:t>a) ……………………………………</w:t>
      </w:r>
      <w:r>
        <w:br/>
        <w:t>b) …………………………………….</w:t>
      </w:r>
      <w:r>
        <w:br/>
        <w:t>c) ………………………………………</w:t>
      </w:r>
      <w:r>
        <w:br/>
        <w:t>d) ………………………………………..</w:t>
      </w:r>
    </w:p>
    <w:p w:rsidR="00533069" w:rsidRDefault="00533069" w:rsidP="00233BCA">
      <w:pPr>
        <w:pStyle w:val="Akapitzlist"/>
        <w:rPr>
          <w:b/>
          <w:i/>
        </w:rPr>
      </w:pPr>
    </w:p>
    <w:p w:rsidR="001466CA" w:rsidRDefault="002120B3" w:rsidP="002120B3">
      <w:r>
        <w:t xml:space="preserve">                                             </w:t>
      </w:r>
    </w:p>
    <w:p w:rsidR="001466CA" w:rsidRDefault="001466CA" w:rsidP="002120B3"/>
    <w:p w:rsidR="001466CA" w:rsidRDefault="001466CA" w:rsidP="002120B3"/>
    <w:p w:rsidR="001466CA" w:rsidRDefault="001466CA" w:rsidP="002120B3"/>
    <w:p w:rsidR="001466CA" w:rsidRDefault="001466CA" w:rsidP="002120B3"/>
    <w:p w:rsidR="001466CA" w:rsidRDefault="001466CA" w:rsidP="002120B3"/>
    <w:p w:rsidR="001466CA" w:rsidRDefault="001466CA" w:rsidP="002120B3"/>
    <w:p w:rsidR="001466CA" w:rsidRDefault="001466CA" w:rsidP="002120B3"/>
    <w:p w:rsidR="001466CA" w:rsidRDefault="001466CA" w:rsidP="002120B3"/>
    <w:p w:rsidR="001466CA" w:rsidRDefault="001466CA" w:rsidP="002120B3"/>
    <w:p w:rsidR="001466CA" w:rsidRDefault="001466CA" w:rsidP="002120B3">
      <w:bookmarkStart w:id="0" w:name="_GoBack"/>
      <w:bookmarkEnd w:id="0"/>
    </w:p>
    <w:p w:rsidR="001466CA" w:rsidRDefault="001466CA" w:rsidP="002120B3"/>
    <w:p w:rsidR="002120B3" w:rsidRDefault="001466CA" w:rsidP="002120B3">
      <w:r>
        <w:lastRenderedPageBreak/>
        <w:t xml:space="preserve">                                                                                            </w:t>
      </w:r>
      <w:r w:rsidR="002120B3">
        <w:t xml:space="preserve">  </w:t>
      </w:r>
      <w:r w:rsidR="00A21E63">
        <w:t xml:space="preserve">   Lekcja     17</w:t>
      </w:r>
      <w:r w:rsidR="002120B3">
        <w:t xml:space="preserve"> </w:t>
      </w:r>
      <w:r>
        <w:t xml:space="preserve">                  </w:t>
      </w:r>
      <w:r w:rsidR="002120B3">
        <w:t xml:space="preserve">        </w:t>
      </w:r>
      <w:r w:rsidR="00A15262">
        <w:t xml:space="preserve">                      </w:t>
      </w:r>
      <w:r w:rsidR="009F7850">
        <w:t xml:space="preserve">              </w:t>
      </w:r>
      <w:r w:rsidR="00A21E63">
        <w:t xml:space="preserve">      13</w:t>
      </w:r>
      <w:r w:rsidR="009F7850">
        <w:t>.05</w:t>
      </w:r>
      <w:r w:rsidR="002120B3">
        <w:t>.2020</w:t>
      </w:r>
    </w:p>
    <w:p w:rsidR="00F34460" w:rsidRDefault="002120B3" w:rsidP="003F12E7">
      <w:pPr>
        <w:rPr>
          <w:rStyle w:val="Hipercze"/>
          <w:color w:val="auto"/>
          <w:u w:val="none"/>
        </w:rPr>
      </w:pPr>
      <w:r>
        <w:t xml:space="preserve">Temat: </w:t>
      </w:r>
      <w:r w:rsidR="00A21E63" w:rsidRPr="001F2508">
        <w:t>Porównywanie fal magnetycznych i elektromagnetycznych</w:t>
      </w:r>
      <w:r w:rsidR="00AB1A8E" w:rsidRPr="00233BCA">
        <w:rPr>
          <w:u w:val="single"/>
        </w:rPr>
        <w:br/>
      </w:r>
      <w:r w:rsidR="001466CA">
        <w:rPr>
          <w:rStyle w:val="Hipercze"/>
          <w:b/>
          <w:color w:val="auto"/>
          <w:u w:val="none"/>
        </w:rPr>
        <w:t>Zapoznaj się z poniższą tabelką i wykonaj zadanie 2</w:t>
      </w:r>
    </w:p>
    <w:p w:rsidR="001466CA" w:rsidRDefault="001466CA" w:rsidP="003F12E7">
      <w:pPr>
        <w:rPr>
          <w:rStyle w:val="Hipercze"/>
          <w:color w:val="auto"/>
          <w:u w:val="none"/>
        </w:rPr>
      </w:pPr>
      <w:r w:rsidRPr="001466CA">
        <w:rPr>
          <w:rStyle w:val="Hipercze"/>
          <w:noProof/>
          <w:color w:val="auto"/>
          <w:u w:val="none"/>
          <w:lang w:eastAsia="pl-PL"/>
        </w:rPr>
        <w:drawing>
          <wp:inline distT="0" distB="0" distL="0" distR="0">
            <wp:extent cx="5440680" cy="8130540"/>
            <wp:effectExtent l="0" t="0" r="7620" b="3810"/>
            <wp:docPr id="1" name="Obraz 1" descr="C:\Users\komp-w-salonie\Pictures\2020-05-12\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-w-salonie\Pictures\2020-05-12\004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87" w:rsidRDefault="001466CA" w:rsidP="00896B27">
      <w:r w:rsidRPr="001466CA">
        <w:rPr>
          <w:noProof/>
          <w:lang w:eastAsia="pl-PL"/>
        </w:rPr>
        <w:lastRenderedPageBreak/>
        <w:drawing>
          <wp:inline distT="0" distB="0" distL="0" distR="0">
            <wp:extent cx="4945380" cy="5113020"/>
            <wp:effectExtent l="0" t="0" r="7620" b="0"/>
            <wp:docPr id="2" name="Obraz 2" descr="C:\Users\komp-w-salonie\Pictures\2020-05-12\0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-w-salonie\Pictures\2020-05-12\005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5C" w:rsidRDefault="008B375C" w:rsidP="00896B27"/>
    <w:sectPr w:rsidR="008B375C" w:rsidSect="00554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C87"/>
    <w:multiLevelType w:val="hybridMultilevel"/>
    <w:tmpl w:val="B3F8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0A21"/>
    <w:multiLevelType w:val="hybridMultilevel"/>
    <w:tmpl w:val="981AC292"/>
    <w:lvl w:ilvl="0" w:tplc="3B6E4A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317B"/>
    <w:multiLevelType w:val="hybridMultilevel"/>
    <w:tmpl w:val="ABA4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4389C"/>
    <w:multiLevelType w:val="hybridMultilevel"/>
    <w:tmpl w:val="76F6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33A3B"/>
    <w:multiLevelType w:val="hybridMultilevel"/>
    <w:tmpl w:val="7464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0507A"/>
    <w:multiLevelType w:val="multilevel"/>
    <w:tmpl w:val="5548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4"/>
    <w:rsid w:val="00027450"/>
    <w:rsid w:val="00043239"/>
    <w:rsid w:val="000E2E87"/>
    <w:rsid w:val="000F664D"/>
    <w:rsid w:val="001027EF"/>
    <w:rsid w:val="00107E2A"/>
    <w:rsid w:val="001466CA"/>
    <w:rsid w:val="001A28A0"/>
    <w:rsid w:val="001B0BA5"/>
    <w:rsid w:val="001D346E"/>
    <w:rsid w:val="001F2508"/>
    <w:rsid w:val="001F2FE7"/>
    <w:rsid w:val="001F54B5"/>
    <w:rsid w:val="0020520E"/>
    <w:rsid w:val="002120B3"/>
    <w:rsid w:val="00233BCA"/>
    <w:rsid w:val="002344D7"/>
    <w:rsid w:val="00276F05"/>
    <w:rsid w:val="002B5C0D"/>
    <w:rsid w:val="002E1C47"/>
    <w:rsid w:val="00300C4F"/>
    <w:rsid w:val="00343B40"/>
    <w:rsid w:val="003906B2"/>
    <w:rsid w:val="0039186C"/>
    <w:rsid w:val="003F12E7"/>
    <w:rsid w:val="003F5FFE"/>
    <w:rsid w:val="0040724B"/>
    <w:rsid w:val="004257C1"/>
    <w:rsid w:val="00430D65"/>
    <w:rsid w:val="00437BCE"/>
    <w:rsid w:val="004E15D9"/>
    <w:rsid w:val="004F46A9"/>
    <w:rsid w:val="00533069"/>
    <w:rsid w:val="00547E79"/>
    <w:rsid w:val="00554F24"/>
    <w:rsid w:val="005817B4"/>
    <w:rsid w:val="005A198E"/>
    <w:rsid w:val="005A545F"/>
    <w:rsid w:val="005C239D"/>
    <w:rsid w:val="0060637B"/>
    <w:rsid w:val="006B34D4"/>
    <w:rsid w:val="00721913"/>
    <w:rsid w:val="007E5E84"/>
    <w:rsid w:val="0085099D"/>
    <w:rsid w:val="00862334"/>
    <w:rsid w:val="00887FC5"/>
    <w:rsid w:val="00896B27"/>
    <w:rsid w:val="008B375C"/>
    <w:rsid w:val="00916F92"/>
    <w:rsid w:val="009F7850"/>
    <w:rsid w:val="00A15262"/>
    <w:rsid w:val="00A21E63"/>
    <w:rsid w:val="00A5722A"/>
    <w:rsid w:val="00A92CB4"/>
    <w:rsid w:val="00AB1A8E"/>
    <w:rsid w:val="00AB6632"/>
    <w:rsid w:val="00BB17B4"/>
    <w:rsid w:val="00BB7A5A"/>
    <w:rsid w:val="00C92BEF"/>
    <w:rsid w:val="00DE676C"/>
    <w:rsid w:val="00E376ED"/>
    <w:rsid w:val="00E45312"/>
    <w:rsid w:val="00EE1CF2"/>
    <w:rsid w:val="00F34460"/>
    <w:rsid w:val="00F47D85"/>
    <w:rsid w:val="00F90358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7B87-EDCE-4B4C-B3AE-FC314CE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9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6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E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4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over.pl/o-zdrowiu/wady-wzroku-krotkowzrocznosc-dalekowzrocznosc-astygmatyzm-infografika,6493,n,168" TargetMode="External"/><Relationship Id="rId3" Type="http://schemas.openxmlformats.org/officeDocument/2006/relationships/styles" Target="styles.xml"/><Relationship Id="rId7" Type="http://schemas.openxmlformats.org/officeDocument/2006/relationships/hyperlink" Target="https://epodreczniki.pl/a/wady-wzroku---krotkowzrocznosc-i-dalekowzrocznosc-oraz-ich-korekcja/DleI32Mq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9FC1-FADF-47F4-A09B-A492A9FF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38</cp:revision>
  <cp:lastPrinted>2020-04-20T11:05:00Z</cp:lastPrinted>
  <dcterms:created xsi:type="dcterms:W3CDTF">2020-03-16T20:27:00Z</dcterms:created>
  <dcterms:modified xsi:type="dcterms:W3CDTF">2020-05-12T07:20:00Z</dcterms:modified>
</cp:coreProperties>
</file>