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CB9322" w14:textId="1D5698B0" w:rsidR="005179FC" w:rsidRDefault="00F05CB5" w:rsidP="005179FC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Witajcie poniżej zapraszam was w ramach relaksu</w:t>
      </w:r>
      <w:r w:rsidR="00AD728E">
        <w:rPr>
          <w:rFonts w:ascii="Times New Roman" w:hAnsi="Times New Roman" w:cs="Times New Roman"/>
        </w:rPr>
        <w:t xml:space="preserve"> z zakresu </w:t>
      </w:r>
      <w:proofErr w:type="spellStart"/>
      <w:r w:rsidR="00AD728E">
        <w:rPr>
          <w:rFonts w:ascii="Times New Roman" w:hAnsi="Times New Roman" w:cs="Times New Roman"/>
        </w:rPr>
        <w:t>KTSów</w:t>
      </w:r>
      <w:proofErr w:type="spellEnd"/>
      <w:r>
        <w:rPr>
          <w:rFonts w:ascii="Times New Roman" w:hAnsi="Times New Roman" w:cs="Times New Roman"/>
        </w:rPr>
        <w:t xml:space="preserve"> do wykonania krzyżówki, powtórzenia i utrwalenia </w:t>
      </w:r>
      <w:r w:rsidRPr="00F05CB5">
        <w:rPr>
          <w:rFonts w:ascii="Times New Roman" w:hAnsi="Times New Roman" w:cs="Times New Roman"/>
        </w:rPr>
        <w:t>Poprawn</w:t>
      </w:r>
      <w:r>
        <w:rPr>
          <w:rFonts w:ascii="Times New Roman" w:hAnsi="Times New Roman" w:cs="Times New Roman"/>
        </w:rPr>
        <w:t>ej</w:t>
      </w:r>
      <w:r w:rsidRPr="00F05CB5">
        <w:rPr>
          <w:rFonts w:ascii="Times New Roman" w:hAnsi="Times New Roman" w:cs="Times New Roman"/>
        </w:rPr>
        <w:t xml:space="preserve"> polszczyzn</w:t>
      </w:r>
      <w:r>
        <w:rPr>
          <w:rFonts w:ascii="Times New Roman" w:hAnsi="Times New Roman" w:cs="Times New Roman"/>
        </w:rPr>
        <w:t>y</w:t>
      </w:r>
      <w:r w:rsidRPr="00F05CB5">
        <w:rPr>
          <w:rFonts w:ascii="Times New Roman" w:hAnsi="Times New Roman" w:cs="Times New Roman"/>
        </w:rPr>
        <w:t xml:space="preserve"> - czyli jak prawidłowo się wysławiać</w:t>
      </w:r>
      <w:r>
        <w:rPr>
          <w:rFonts w:ascii="Times New Roman" w:hAnsi="Times New Roman" w:cs="Times New Roman"/>
        </w:rPr>
        <w:t>.</w:t>
      </w:r>
      <w:r w:rsidR="00AD728E">
        <w:rPr>
          <w:rFonts w:ascii="Times New Roman" w:hAnsi="Times New Roman" w:cs="Times New Roman"/>
        </w:rPr>
        <w:t xml:space="preserve"> Następnie macie </w:t>
      </w:r>
      <w:proofErr w:type="spellStart"/>
      <w:r w:rsidR="00AD728E">
        <w:rPr>
          <w:rFonts w:ascii="Times New Roman" w:hAnsi="Times New Roman" w:cs="Times New Roman"/>
        </w:rPr>
        <w:t>wykreślankę</w:t>
      </w:r>
      <w:proofErr w:type="spellEnd"/>
      <w:r w:rsidR="00AD728E">
        <w:rPr>
          <w:rFonts w:ascii="Times New Roman" w:hAnsi="Times New Roman" w:cs="Times New Roman"/>
        </w:rPr>
        <w:t xml:space="preserve"> z owocami - kto znajdzie najwięcej </w:t>
      </w:r>
      <w:proofErr w:type="spellStart"/>
      <w:r w:rsidR="00AD728E">
        <w:rPr>
          <w:rFonts w:ascii="Times New Roman" w:hAnsi="Times New Roman" w:cs="Times New Roman"/>
        </w:rPr>
        <w:t>challange</w:t>
      </w:r>
      <w:proofErr w:type="spellEnd"/>
      <w:r w:rsidR="00AD728E">
        <w:rPr>
          <w:rFonts w:ascii="Times New Roman" w:hAnsi="Times New Roman" w:cs="Times New Roman"/>
        </w:rPr>
        <w:t>?</w:t>
      </w:r>
      <w:r w:rsidR="00092AAE">
        <w:rPr>
          <w:rFonts w:ascii="Times New Roman" w:hAnsi="Times New Roman" w:cs="Times New Roman"/>
        </w:rPr>
        <w:t xml:space="preserve"> Rozkoduj to – czyli podążaj za strzałką i ułóż wyraz. </w:t>
      </w:r>
      <w:r w:rsidR="00AD728E">
        <w:rPr>
          <w:rFonts w:ascii="Times New Roman" w:hAnsi="Times New Roman" w:cs="Times New Roman"/>
        </w:rPr>
        <w:t xml:space="preserve"> </w:t>
      </w:r>
      <w:r w:rsidR="005A10F1">
        <w:rPr>
          <w:rFonts w:ascii="Times New Roman" w:hAnsi="Times New Roman" w:cs="Times New Roman"/>
        </w:rPr>
        <w:t xml:space="preserve">Krzyżówka </w:t>
      </w:r>
      <w:r w:rsidR="005179FC">
        <w:rPr>
          <w:rFonts w:ascii="Times New Roman" w:hAnsi="Times New Roman" w:cs="Times New Roman"/>
        </w:rPr>
        <w:t>po angielsku.</w:t>
      </w:r>
      <w:r w:rsidR="005A10F1">
        <w:rPr>
          <w:rFonts w:ascii="Times New Roman" w:hAnsi="Times New Roman" w:cs="Times New Roman"/>
        </w:rPr>
        <w:t xml:space="preserve"> </w:t>
      </w:r>
      <w:r w:rsidR="005179FC">
        <w:rPr>
          <w:rFonts w:ascii="Times New Roman" w:hAnsi="Times New Roman" w:cs="Times New Roman"/>
        </w:rPr>
        <w:t>I w ramach utrwalenia jedzenie po angielsku.</w:t>
      </w:r>
      <w:r w:rsidR="00F04344">
        <w:rPr>
          <w:rFonts w:ascii="Times New Roman" w:hAnsi="Times New Roman" w:cs="Times New Roman"/>
        </w:rPr>
        <w:t xml:space="preserve"> </w:t>
      </w:r>
    </w:p>
    <w:p w14:paraId="080FECA5" w14:textId="229CA751" w:rsidR="008F11CB" w:rsidRPr="00494144" w:rsidRDefault="00AD728E" w:rsidP="005179FC">
      <w:pPr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</w:rPr>
        <w:t xml:space="preserve">Zapraszam do wypełnienia wszystkich ćwiczeń, a </w:t>
      </w:r>
      <w:r w:rsidRPr="00494144">
        <w:rPr>
          <w:rFonts w:ascii="Times New Roman" w:hAnsi="Times New Roman" w:cs="Times New Roman"/>
          <w:b/>
          <w:bCs/>
          <w:sz w:val="32"/>
          <w:szCs w:val="32"/>
        </w:rPr>
        <w:t xml:space="preserve">jedno dowolne proszę o przesłanie zwrotne do mnie poprzez email: </w:t>
      </w:r>
      <w:hyperlink r:id="rId5" w:history="1">
        <w:r w:rsidRPr="00494144">
          <w:rPr>
            <w:rStyle w:val="Hipercze"/>
            <w:rFonts w:ascii="Times New Roman" w:hAnsi="Times New Roman" w:cs="Times New Roman"/>
            <w:b/>
            <w:bCs/>
            <w:sz w:val="32"/>
            <w:szCs w:val="32"/>
          </w:rPr>
          <w:t>a.p.narkielon@wp.pl</w:t>
        </w:r>
      </w:hyperlink>
      <w:r w:rsidRPr="00494144">
        <w:rPr>
          <w:rFonts w:ascii="Times New Roman" w:hAnsi="Times New Roman" w:cs="Times New Roman"/>
          <w:b/>
          <w:bCs/>
          <w:sz w:val="32"/>
          <w:szCs w:val="32"/>
        </w:rPr>
        <w:t xml:space="preserve"> czy </w:t>
      </w:r>
      <w:proofErr w:type="spellStart"/>
      <w:r w:rsidRPr="00494144">
        <w:rPr>
          <w:rFonts w:ascii="Times New Roman" w:hAnsi="Times New Roman" w:cs="Times New Roman"/>
          <w:b/>
          <w:bCs/>
          <w:sz w:val="32"/>
          <w:szCs w:val="32"/>
        </w:rPr>
        <w:t>messangera</w:t>
      </w:r>
      <w:proofErr w:type="spellEnd"/>
      <w:r w:rsidRPr="0049414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65F62C6A" w14:textId="072B4E86" w:rsidR="008F11CB" w:rsidRPr="00F05CB5" w:rsidRDefault="00F05CB5" w:rsidP="008F11CB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359852A7" wp14:editId="73DFC367">
            <wp:simplePos x="0" y="0"/>
            <wp:positionH relativeFrom="column">
              <wp:posOffset>152400</wp:posOffset>
            </wp:positionH>
            <wp:positionV relativeFrom="paragraph">
              <wp:posOffset>233680</wp:posOffset>
            </wp:positionV>
            <wp:extent cx="5528945" cy="3489325"/>
            <wp:effectExtent l="0" t="0" r="0" b="0"/>
            <wp:wrapTight wrapText="bothSides">
              <wp:wrapPolygon edited="0">
                <wp:start x="0" y="0"/>
                <wp:lineTo x="0" y="21462"/>
                <wp:lineTo x="21508" y="21462"/>
                <wp:lineTo x="2150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52ACD" w14:textId="77777777" w:rsidR="008F11CB" w:rsidRPr="00F05CB5" w:rsidRDefault="008F11CB" w:rsidP="00AD728E">
      <w:pPr>
        <w:spacing w:after="0"/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1.   Sól mineralna, której duże ilości znajdują się w rybach. Jej zadaniem jest m.in. budowa naszych zębów.</w:t>
      </w:r>
    </w:p>
    <w:p w14:paraId="5CF7D2D0" w14:textId="77777777" w:rsidR="008F11CB" w:rsidRPr="00F05CB5" w:rsidRDefault="008F11CB" w:rsidP="00AD728E">
      <w:pPr>
        <w:spacing w:after="0"/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2.   Stanowi największą masę naszego ciała.</w:t>
      </w:r>
    </w:p>
    <w:p w14:paraId="2A5F5553" w14:textId="77777777" w:rsidR="008F11CB" w:rsidRPr="00F05CB5" w:rsidRDefault="008F11CB" w:rsidP="00AD728E">
      <w:pPr>
        <w:spacing w:after="0"/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3.   Mówimy o niej: zdrowa, niezdrowa, a nawet ekologiczna.</w:t>
      </w:r>
    </w:p>
    <w:p w14:paraId="265909E0" w14:textId="77777777" w:rsidR="008F11CB" w:rsidRPr="00F05CB5" w:rsidRDefault="008F11CB" w:rsidP="00AD728E">
      <w:pPr>
        <w:spacing w:after="0"/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4.   Te składniki dostarczają nam energii, są naszym "paliwem", duże ich</w:t>
      </w:r>
    </w:p>
    <w:p w14:paraId="40DC9D1C" w14:textId="77777777" w:rsidR="008F11CB" w:rsidRPr="00F05CB5" w:rsidRDefault="008F11CB" w:rsidP="00AD728E">
      <w:pPr>
        <w:spacing w:after="0"/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 xml:space="preserve">       ilości znajdziemy w pieczywie, kaszach, owocach i słodyczach.</w:t>
      </w:r>
    </w:p>
    <w:p w14:paraId="6A8400A1" w14:textId="77777777" w:rsidR="008F11CB" w:rsidRPr="00F05CB5" w:rsidRDefault="008F11CB" w:rsidP="00AD728E">
      <w:pPr>
        <w:spacing w:after="0"/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5.   Osoba, która rezygnuje ze spożywania pokarmów mięsnych.</w:t>
      </w:r>
    </w:p>
    <w:p w14:paraId="651908F0" w14:textId="77777777" w:rsidR="008F11CB" w:rsidRPr="00F05CB5" w:rsidRDefault="008F11CB" w:rsidP="00AD728E">
      <w:pPr>
        <w:spacing w:after="0"/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6.   Podstawowy materiał budulcowy, wchodzi w skład wszystkich narządów</w:t>
      </w:r>
    </w:p>
    <w:p w14:paraId="0C78C0F9" w14:textId="77777777" w:rsidR="008F11CB" w:rsidRPr="00F05CB5" w:rsidRDefault="008F11CB" w:rsidP="00AD728E">
      <w:pPr>
        <w:spacing w:after="0"/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 xml:space="preserve">      i komórek, bardzo potrzebne do wzrostu organizmu.</w:t>
      </w:r>
    </w:p>
    <w:p w14:paraId="0F8FC582" w14:textId="77777777" w:rsidR="008F11CB" w:rsidRPr="00F05CB5" w:rsidRDefault="008F11CB" w:rsidP="00AD728E">
      <w:pPr>
        <w:spacing w:after="0"/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7.   Ważna sól mineralna budująca nasze kości, duże jej ilości znajdują się</w:t>
      </w:r>
    </w:p>
    <w:p w14:paraId="1998D6C8" w14:textId="77777777" w:rsidR="008F11CB" w:rsidRPr="00F05CB5" w:rsidRDefault="008F11CB" w:rsidP="00AD728E">
      <w:pPr>
        <w:spacing w:after="0"/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 xml:space="preserve">      w mleku i jego przetworach.</w:t>
      </w:r>
    </w:p>
    <w:p w14:paraId="1774863C" w14:textId="77777777" w:rsidR="008F11CB" w:rsidRPr="00F05CB5" w:rsidRDefault="008F11CB" w:rsidP="00AD728E">
      <w:pPr>
        <w:spacing w:after="0"/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8.   Substancje zapewniające prawidłowe funkcjonowanie organizmu,</w:t>
      </w:r>
    </w:p>
    <w:p w14:paraId="6C4E5B86" w14:textId="77777777" w:rsidR="008F11CB" w:rsidRPr="00F05CB5" w:rsidRDefault="008F11CB" w:rsidP="00AD728E">
      <w:pPr>
        <w:spacing w:after="0"/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 xml:space="preserve">      szczególnie duże ich ilości znajdują się w świeżych owocach i warzywach.</w:t>
      </w:r>
    </w:p>
    <w:p w14:paraId="151A1892" w14:textId="77777777" w:rsidR="008F11CB" w:rsidRPr="00F05CB5" w:rsidRDefault="008F11CB" w:rsidP="00AD728E">
      <w:pPr>
        <w:spacing w:after="0"/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9.   Produkty mleczne i jego przetwory, np. sery, jogurty, śmietana.</w:t>
      </w:r>
    </w:p>
    <w:p w14:paraId="57EE1DD4" w14:textId="77777777" w:rsidR="008F11CB" w:rsidRPr="00F05CB5" w:rsidRDefault="008F11CB" w:rsidP="00AD728E">
      <w:pPr>
        <w:spacing w:after="0"/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10. Od nich pochodzą takie produkty jak: jaja, ryby, mięso, masło, nabiał</w:t>
      </w:r>
    </w:p>
    <w:p w14:paraId="0F04FFBC" w14:textId="42DDBA74" w:rsidR="008F11CB" w:rsidRPr="00F05CB5" w:rsidRDefault="008F11CB" w:rsidP="00AD728E">
      <w:pPr>
        <w:spacing w:after="0"/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 xml:space="preserve">      czy miód.</w:t>
      </w:r>
    </w:p>
    <w:p w14:paraId="41DD2099" w14:textId="6EA31AD8" w:rsidR="008268A1" w:rsidRDefault="00AD728E" w:rsidP="008F11CB">
      <w:pPr>
        <w:rPr>
          <w:rFonts w:ascii="Times New Roman" w:hAnsi="Times New Roman" w:cs="Times New Roman"/>
          <w:b/>
          <w:bCs/>
          <w:highlight w:val="yellow"/>
          <w:u w:val="single"/>
        </w:rPr>
      </w:pPr>
      <w:r>
        <w:rPr>
          <w:rFonts w:ascii="Times New Roman" w:hAnsi="Times New Roman" w:cs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9CD01" wp14:editId="54C78719">
                <wp:simplePos x="0" y="0"/>
                <wp:positionH relativeFrom="column">
                  <wp:posOffset>-233764</wp:posOffset>
                </wp:positionH>
                <wp:positionV relativeFrom="paragraph">
                  <wp:posOffset>86156</wp:posOffset>
                </wp:positionV>
                <wp:extent cx="6028067" cy="0"/>
                <wp:effectExtent l="19050" t="95250" r="86995" b="5715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806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1956D7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4pt,6.8pt" to="456.2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66RAIAANwEAAAOAAAAZHJzL2Uyb0RvYy54bWysVE2P0zAQvSPxHyzfaZLClm7UdA9bLRcE&#10;1S6Is+vYjbWObdlu03LjwD+D/7UzTpqWDyGB6MH12PPx3ptxFjeHVpO98EFZU9FiklMiDLe1MtuK&#10;fvxw92JOSYjM1ExbIyp6FIHeLJ8/W3SuFFPbWF0LTyCJCWXnKtrE6MosC7wRLQsT64SBS2l9yyKY&#10;fpvVnnWQvdXZNM9nWWd97bzlIgQ4XfWXdJnySyl4fC9lEJHoigK2mFaf1g2u2XLByq1nrlF8gMH+&#10;AUXLlIGiY6oVi4zsvPolVau4t8HKOOG2zayUiovEAdgU+U9sHhrmROIC4gQ3yhT+X1r+br/2RNUV&#10;nVJiWAst+v7l21f+2ahHArqGeCRTVKlzoQTnW7P2gxXc2iPlg/Qt/gMZckjKHkdlxSESDoezfDrP&#10;Z68p4ae77BzofIhvhG2hXoAGaWWQNCvZ/m2IUAxcTy54rA3pYNSu86s8uQWrVX2ntMbLNDjiVnuy&#10;Z9DyeCgQPGT4wQvTrVhoeqcadisbB0dtMI9IswP10bC7KPxDU3dko3f+noFaV/k8h3mqFSJ+OS96&#10;AwarmF/n+KOE6S08iY2mxNv4ScUmtROlwZwIYYS50Yw/9py1a1gP61VKc+YP3onJiCZZF0Az7FHf&#10;lbSLRy2wlDb3QkKPoQ9Frxi+rrNIjHNh4kmo5I1hEiQdAwep/xQ4+GNoD+pvgseIVNmaOAa3ylj/&#10;O9jn3sreH/S44I3bja2PaV7TBTyhJNnw3PGNXtop/PxRWj4BAAD//wMAUEsDBBQABgAIAAAAIQAL&#10;5+vg3wAAAAkBAAAPAAAAZHJzL2Rvd25yZXYueG1sTI/NTsMwEITvSLyDtUjcWietiEqIUyEkTvy0&#10;pAiVmxsvcWi8jmK3DW/PIg5w3J3RzDfFcnSdOOIQWk8K0mkCAqn2pqVGwevmfrIAEaImoztPqOAL&#10;AyzL87NC58af6AWPVWwEh1DItQIbY59LGWqLToep75FY+/CD05HPoZFm0CcOd52cJUkmnW6JG6zu&#10;8c5iva8Ojnv3j0/4/LBJV6utfXfV4m29/XRKXV6MtzcgIo7xzww/+IwOJTPt/IFMEJ2CyTxj9MjC&#10;PAPBhut0dgVi9/uQZSH/Lyi/AQAA//8DAFBLAQItABQABgAIAAAAIQC2gziS/gAAAOEBAAATAAAA&#10;AAAAAAAAAAAAAAAAAABbQ29udGVudF9UeXBlc10ueG1sUEsBAi0AFAAGAAgAAAAhADj9If/WAAAA&#10;lAEAAAsAAAAAAAAAAAAAAAAALwEAAF9yZWxzLy5yZWxzUEsBAi0AFAAGAAgAAAAhAGtqfrpEAgAA&#10;3AQAAA4AAAAAAAAAAAAAAAAALgIAAGRycy9lMm9Eb2MueG1sUEsBAi0AFAAGAAgAAAAhAAvn6+Df&#10;AAAACQEAAA8AAAAAAAAAAAAAAAAAngQAAGRycy9kb3ducmV2LnhtbFBLBQYAAAAABAAEAPMAAACq&#10;BQAAAAA=&#10;" strokecolor="black [3213]" strokeweight="1.5pt">
                <v:stroke dashstyle="dashDot" joinstyle="miter"/>
                <v:shadow on="t" color="black" opacity="26214f" origin="-.5,.5" offset=".74836mm,-.74836mm"/>
              </v:line>
            </w:pict>
          </mc:Fallback>
        </mc:AlternateContent>
      </w:r>
    </w:p>
    <w:p w14:paraId="0F3FFF78" w14:textId="2A7411D7" w:rsidR="00F05CB5" w:rsidRPr="00F05CB5" w:rsidRDefault="00F05CB5" w:rsidP="008F11CB">
      <w:pPr>
        <w:rPr>
          <w:rFonts w:ascii="Times New Roman" w:hAnsi="Times New Roman" w:cs="Times New Roman"/>
          <w:b/>
          <w:bCs/>
          <w:u w:val="single"/>
        </w:rPr>
      </w:pPr>
      <w:r w:rsidRPr="00F05CB5">
        <w:rPr>
          <w:rFonts w:ascii="Times New Roman" w:hAnsi="Times New Roman" w:cs="Times New Roman"/>
          <w:b/>
          <w:bCs/>
          <w:highlight w:val="yellow"/>
          <w:u w:val="single"/>
        </w:rPr>
        <w:t>Poprawna polszczyzna  - czyli jak prawidłowo się wysławiać</w:t>
      </w:r>
    </w:p>
    <w:p w14:paraId="1D3815A5" w14:textId="55B9CA3D" w:rsid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lastRenderedPageBreak/>
        <w:t>Lista błędów językowych popełnianych przez Polaków jest długa. Na przykład nie jesteśmy pewni, jaką formę bezokolicznika mają niektóre czasowniki, jak mówić o datach i liczbach oraz, czy można “cofać się do tyłu” i "spadać w dół"? Błędy językowe popełniamy wszyscy, więc kto jest bez winy, niech pierwszy rzuci kamień lub zapozna się z poniższą listą językowych wpadek.</w:t>
      </w:r>
    </w:p>
    <w:p w14:paraId="53907B20" w14:textId="0E58DA34" w:rsidR="00C41D65" w:rsidRPr="00F05CB5" w:rsidRDefault="00C41D65" w:rsidP="00C41D65">
      <w:pPr>
        <w:jc w:val="center"/>
        <w:rPr>
          <w:rFonts w:ascii="Times New Roman" w:hAnsi="Times New Roman" w:cs="Times New Roman"/>
        </w:rPr>
      </w:pPr>
      <w:r w:rsidRPr="00C41D65">
        <w:rPr>
          <w:noProof/>
        </w:rPr>
        <w:drawing>
          <wp:inline distT="0" distB="0" distL="0" distR="0" wp14:anchorId="01B7B504" wp14:editId="7FA80FCC">
            <wp:extent cx="4095750" cy="58007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B058" w14:textId="77777777" w:rsidR="00F05CB5" w:rsidRPr="00F05CB5" w:rsidRDefault="00F05CB5" w:rsidP="00F05CB5">
      <w:pPr>
        <w:rPr>
          <w:rFonts w:ascii="Times New Roman" w:hAnsi="Times New Roman" w:cs="Times New Roman"/>
          <w:b/>
          <w:bCs/>
        </w:rPr>
      </w:pPr>
      <w:r w:rsidRPr="00F05CB5">
        <w:rPr>
          <w:rFonts w:ascii="Times New Roman" w:hAnsi="Times New Roman" w:cs="Times New Roman"/>
          <w:b/>
          <w:bCs/>
          <w:highlight w:val="yellow"/>
        </w:rPr>
        <w:t>włączać</w:t>
      </w:r>
      <w:r w:rsidRPr="00F05CB5">
        <w:rPr>
          <w:rFonts w:ascii="Times New Roman" w:hAnsi="Times New Roman" w:cs="Times New Roman"/>
          <w:b/>
          <w:bCs/>
        </w:rPr>
        <w:t>/</w:t>
      </w:r>
      <w:proofErr w:type="spellStart"/>
      <w:r w:rsidRPr="00F05CB5">
        <w:rPr>
          <w:rFonts w:ascii="Times New Roman" w:hAnsi="Times New Roman" w:cs="Times New Roman"/>
          <w:b/>
          <w:bCs/>
        </w:rPr>
        <w:t>włanczać</w:t>
      </w:r>
      <w:proofErr w:type="spellEnd"/>
    </w:p>
    <w:p w14:paraId="0F0B1E2F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Poprawna forma to włączać, a także podłączać, załączać, wyłączać, odłączać.</w:t>
      </w:r>
    </w:p>
    <w:p w14:paraId="38919C02" w14:textId="77777777" w:rsidR="00F05CB5" w:rsidRPr="00F05CB5" w:rsidRDefault="00F05CB5" w:rsidP="00F05CB5">
      <w:pPr>
        <w:rPr>
          <w:rFonts w:ascii="Times New Roman" w:hAnsi="Times New Roman" w:cs="Times New Roman"/>
        </w:rPr>
      </w:pPr>
    </w:p>
    <w:p w14:paraId="451AD5A3" w14:textId="77777777" w:rsidR="00F05CB5" w:rsidRPr="00F05CB5" w:rsidRDefault="00F05CB5" w:rsidP="00F05CB5">
      <w:pPr>
        <w:rPr>
          <w:rFonts w:ascii="Times New Roman" w:hAnsi="Times New Roman" w:cs="Times New Roman"/>
          <w:b/>
          <w:bCs/>
        </w:rPr>
      </w:pPr>
      <w:r w:rsidRPr="00F05CB5">
        <w:rPr>
          <w:rFonts w:ascii="Times New Roman" w:hAnsi="Times New Roman" w:cs="Times New Roman"/>
          <w:b/>
          <w:bCs/>
          <w:highlight w:val="yellow"/>
        </w:rPr>
        <w:t>wziąć</w:t>
      </w:r>
      <w:r w:rsidRPr="00F05CB5">
        <w:rPr>
          <w:rFonts w:ascii="Times New Roman" w:hAnsi="Times New Roman" w:cs="Times New Roman"/>
          <w:b/>
          <w:bCs/>
        </w:rPr>
        <w:t>/</w:t>
      </w:r>
      <w:proofErr w:type="spellStart"/>
      <w:r w:rsidRPr="00F05CB5">
        <w:rPr>
          <w:rFonts w:ascii="Times New Roman" w:hAnsi="Times New Roman" w:cs="Times New Roman"/>
          <w:b/>
          <w:bCs/>
        </w:rPr>
        <w:t>wziąść</w:t>
      </w:r>
      <w:proofErr w:type="spellEnd"/>
    </w:p>
    <w:p w14:paraId="7DCEE33C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 xml:space="preserve">Odpowiedź jest tylko jedna. Mówimy wziąć, nie </w:t>
      </w:r>
      <w:proofErr w:type="spellStart"/>
      <w:r w:rsidRPr="00F05CB5">
        <w:rPr>
          <w:rFonts w:ascii="Times New Roman" w:hAnsi="Times New Roman" w:cs="Times New Roman"/>
        </w:rPr>
        <w:t>wziąść</w:t>
      </w:r>
      <w:proofErr w:type="spellEnd"/>
      <w:r w:rsidRPr="00F05CB5">
        <w:rPr>
          <w:rFonts w:ascii="Times New Roman" w:hAnsi="Times New Roman" w:cs="Times New Roman"/>
        </w:rPr>
        <w:t>.</w:t>
      </w:r>
    </w:p>
    <w:p w14:paraId="04F078C0" w14:textId="77777777" w:rsidR="00F05CB5" w:rsidRPr="00F05CB5" w:rsidRDefault="00F05CB5" w:rsidP="00F05CB5">
      <w:pPr>
        <w:rPr>
          <w:rFonts w:ascii="Times New Roman" w:hAnsi="Times New Roman" w:cs="Times New Roman"/>
        </w:rPr>
      </w:pPr>
    </w:p>
    <w:p w14:paraId="18550C49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  <w:highlight w:val="yellow"/>
        </w:rPr>
        <w:t>obejrzeć</w:t>
      </w:r>
      <w:r w:rsidRPr="00F05CB5">
        <w:rPr>
          <w:rFonts w:ascii="Times New Roman" w:hAnsi="Times New Roman" w:cs="Times New Roman"/>
        </w:rPr>
        <w:t>/oglądnąć</w:t>
      </w:r>
    </w:p>
    <w:p w14:paraId="4C7598A1" w14:textId="1A48519A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lastRenderedPageBreak/>
        <w:t xml:space="preserve">Popularna w </w:t>
      </w:r>
      <w:proofErr w:type="spellStart"/>
      <w:r w:rsidRPr="00F05CB5">
        <w:rPr>
          <w:rFonts w:ascii="Times New Roman" w:hAnsi="Times New Roman" w:cs="Times New Roman"/>
        </w:rPr>
        <w:t>Małopolskiem</w:t>
      </w:r>
      <w:proofErr w:type="spellEnd"/>
      <w:r w:rsidRPr="00F05CB5">
        <w:rPr>
          <w:rFonts w:ascii="Times New Roman" w:hAnsi="Times New Roman" w:cs="Times New Roman"/>
        </w:rPr>
        <w:t xml:space="preserve"> forma “oglądnąć” jest regionalizmem. Ogólnopolska forma brzmi obejrzeć.</w:t>
      </w:r>
    </w:p>
    <w:p w14:paraId="566D3459" w14:textId="77777777" w:rsidR="00F05CB5" w:rsidRPr="00F05CB5" w:rsidRDefault="00F05CB5" w:rsidP="00F05CB5">
      <w:pPr>
        <w:rPr>
          <w:rFonts w:ascii="Times New Roman" w:hAnsi="Times New Roman" w:cs="Times New Roman"/>
        </w:rPr>
      </w:pPr>
    </w:p>
    <w:p w14:paraId="367E2EB2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  <w:highlight w:val="yellow"/>
        </w:rPr>
        <w:t>pomarańcza</w:t>
      </w:r>
      <w:r w:rsidRPr="00F05CB5">
        <w:rPr>
          <w:rFonts w:ascii="Times New Roman" w:hAnsi="Times New Roman" w:cs="Times New Roman"/>
        </w:rPr>
        <w:t>/pomarańcz</w:t>
      </w:r>
    </w:p>
    <w:p w14:paraId="19E94CB8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Pomarańcza jest kobietą;) Piszemy i mówimy pomarańcza nie pomarańcz.</w:t>
      </w:r>
    </w:p>
    <w:p w14:paraId="2630E83E" w14:textId="77777777" w:rsidR="00F05CB5" w:rsidRPr="00F05CB5" w:rsidRDefault="00F05CB5" w:rsidP="00F05CB5">
      <w:pPr>
        <w:rPr>
          <w:rFonts w:ascii="Times New Roman" w:hAnsi="Times New Roman" w:cs="Times New Roman"/>
        </w:rPr>
      </w:pPr>
    </w:p>
    <w:p w14:paraId="3D4A4B3F" w14:textId="77777777" w:rsidR="00F05CB5" w:rsidRPr="00F05CB5" w:rsidRDefault="00F05CB5" w:rsidP="00F05CB5">
      <w:pPr>
        <w:rPr>
          <w:rFonts w:ascii="Times New Roman" w:hAnsi="Times New Roman" w:cs="Times New Roman"/>
        </w:rPr>
      </w:pPr>
      <w:proofErr w:type="spellStart"/>
      <w:r w:rsidRPr="00F05CB5">
        <w:rPr>
          <w:rFonts w:ascii="Times New Roman" w:hAnsi="Times New Roman" w:cs="Times New Roman"/>
        </w:rPr>
        <w:t>poszłem</w:t>
      </w:r>
      <w:proofErr w:type="spellEnd"/>
      <w:r w:rsidRPr="00F05CB5">
        <w:rPr>
          <w:rFonts w:ascii="Times New Roman" w:hAnsi="Times New Roman" w:cs="Times New Roman"/>
        </w:rPr>
        <w:t>/</w:t>
      </w:r>
      <w:r w:rsidRPr="00F05CB5">
        <w:rPr>
          <w:rFonts w:ascii="Times New Roman" w:hAnsi="Times New Roman" w:cs="Times New Roman"/>
          <w:highlight w:val="yellow"/>
        </w:rPr>
        <w:t>poszedłem</w:t>
      </w:r>
    </w:p>
    <w:p w14:paraId="2C147739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Forma poszedłem jest jedyną prawidłową odmianą czasownika pójść w liczbie pojedynczej, czasu przeszłego w rodzaju męskim. Nieodwołalnie.</w:t>
      </w:r>
    </w:p>
    <w:p w14:paraId="282E87CC" w14:textId="77777777" w:rsidR="00F05CB5" w:rsidRPr="00F05CB5" w:rsidRDefault="00F05CB5" w:rsidP="00F05CB5">
      <w:pPr>
        <w:rPr>
          <w:rFonts w:ascii="Times New Roman" w:hAnsi="Times New Roman" w:cs="Times New Roman"/>
        </w:rPr>
      </w:pPr>
    </w:p>
    <w:p w14:paraId="1C1C5888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  <w:highlight w:val="yellow"/>
        </w:rPr>
        <w:t>pizzeria</w:t>
      </w:r>
      <w:r w:rsidRPr="00F05CB5">
        <w:rPr>
          <w:rFonts w:ascii="Times New Roman" w:hAnsi="Times New Roman" w:cs="Times New Roman"/>
        </w:rPr>
        <w:t>/pizzernia</w:t>
      </w:r>
    </w:p>
    <w:p w14:paraId="06A06910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Mamy kłopot z prawidłową odmianą wyrazów obcego pochodzenia. W języku polskim są kawiarnie, piekarnie i lodziarnie, dlaczego więc nie pizzernia? Tu trzymamy się jednak pisowni i wymowy oryginalnej, czyli pizzeria, nie pizzernia.</w:t>
      </w:r>
    </w:p>
    <w:p w14:paraId="52EB3406" w14:textId="77777777" w:rsidR="00F05CB5" w:rsidRPr="00F05CB5" w:rsidRDefault="00F05CB5" w:rsidP="00F05CB5">
      <w:pPr>
        <w:rPr>
          <w:rFonts w:ascii="Times New Roman" w:hAnsi="Times New Roman" w:cs="Times New Roman"/>
        </w:rPr>
      </w:pPr>
    </w:p>
    <w:p w14:paraId="2437A046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s</w:t>
      </w:r>
      <w:r w:rsidRPr="00F05CB5">
        <w:rPr>
          <w:rFonts w:ascii="Times New Roman" w:hAnsi="Times New Roman" w:cs="Times New Roman"/>
          <w:highlight w:val="yellow"/>
        </w:rPr>
        <w:t>padać</w:t>
      </w:r>
      <w:r w:rsidRPr="00F05CB5">
        <w:rPr>
          <w:rFonts w:ascii="Times New Roman" w:hAnsi="Times New Roman" w:cs="Times New Roman"/>
        </w:rPr>
        <w:t xml:space="preserve"> w dół/</w:t>
      </w:r>
      <w:r w:rsidRPr="00F05CB5">
        <w:rPr>
          <w:rFonts w:ascii="Times New Roman" w:hAnsi="Times New Roman" w:cs="Times New Roman"/>
          <w:highlight w:val="yellow"/>
        </w:rPr>
        <w:t>cofać</w:t>
      </w:r>
      <w:r w:rsidRPr="00F05CB5">
        <w:rPr>
          <w:rFonts w:ascii="Times New Roman" w:hAnsi="Times New Roman" w:cs="Times New Roman"/>
        </w:rPr>
        <w:t xml:space="preserve"> się do tyłu</w:t>
      </w:r>
    </w:p>
    <w:p w14:paraId="48965744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Skąd w nas potrzeba wskazywania kierunku spadania i cofania, skoro z zasady są one określone przez czasownik? Spadać można tylko w dół, a cofać się wyłącznie do tyłu, dlatego poprawne formy to TYLKO spadać i cofać się. Bez żadnych dodatków.</w:t>
      </w:r>
    </w:p>
    <w:p w14:paraId="4A9EAD8F" w14:textId="77777777" w:rsidR="00F05CB5" w:rsidRPr="00F05CB5" w:rsidRDefault="00F05CB5" w:rsidP="00F05CB5">
      <w:pPr>
        <w:rPr>
          <w:rFonts w:ascii="Times New Roman" w:hAnsi="Times New Roman" w:cs="Times New Roman"/>
        </w:rPr>
      </w:pPr>
    </w:p>
    <w:p w14:paraId="44752955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  <w:highlight w:val="yellow"/>
        </w:rPr>
        <w:t>tę książkę</w:t>
      </w:r>
      <w:r w:rsidRPr="00F05CB5">
        <w:rPr>
          <w:rFonts w:ascii="Times New Roman" w:hAnsi="Times New Roman" w:cs="Times New Roman"/>
        </w:rPr>
        <w:t>/tą książkę</w:t>
      </w:r>
    </w:p>
    <w:p w14:paraId="13119504" w14:textId="22629DD6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Poprawna forma to tę książkę, tę filiżankę i tę kurtkę. Coraz częściej jednak dopuszcza się formę tą w języku mówionym, czyli tzw. mowie potocznej. Jeśli zdarzyło się wam powiedzieć “daj mi tą szklankę” jest to dopuszczalne i z pewnością nie zbulwersowałoby językoznawców.</w:t>
      </w:r>
    </w:p>
    <w:p w14:paraId="248E66AA" w14:textId="77777777" w:rsidR="00F05CB5" w:rsidRPr="00F05CB5" w:rsidRDefault="00F05CB5" w:rsidP="00F05CB5">
      <w:pPr>
        <w:rPr>
          <w:rFonts w:ascii="Times New Roman" w:hAnsi="Times New Roman" w:cs="Times New Roman"/>
        </w:rPr>
      </w:pPr>
    </w:p>
    <w:p w14:paraId="060541AE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  <w:highlight w:val="yellow"/>
        </w:rPr>
        <w:t>w każdym razie</w:t>
      </w:r>
      <w:r w:rsidRPr="00F05CB5">
        <w:rPr>
          <w:rFonts w:ascii="Times New Roman" w:hAnsi="Times New Roman" w:cs="Times New Roman"/>
        </w:rPr>
        <w:t>/w każdym bądź razie</w:t>
      </w:r>
    </w:p>
    <w:p w14:paraId="5616ED94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Mówimy w każdym razie lub bądź co bądź. Połączenie obu wyrażeń w formę “w każdym bądź razie” nie jest poprawne, więc unikajcie jej jak ognia.</w:t>
      </w:r>
    </w:p>
    <w:p w14:paraId="48A53536" w14:textId="77777777" w:rsidR="00F05CB5" w:rsidRPr="00F05CB5" w:rsidRDefault="00F05CB5" w:rsidP="00F05CB5">
      <w:pPr>
        <w:rPr>
          <w:rFonts w:ascii="Times New Roman" w:hAnsi="Times New Roman" w:cs="Times New Roman"/>
        </w:rPr>
      </w:pPr>
    </w:p>
    <w:p w14:paraId="04F7286B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Daty</w:t>
      </w:r>
    </w:p>
    <w:p w14:paraId="719B1E63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 xml:space="preserve">Daty i liczebniki są prawdziwą zmorą Polaków. Nie wiemy, czy mówi się czwarty grudzień czy </w:t>
      </w:r>
      <w:r w:rsidRPr="00F05CB5">
        <w:rPr>
          <w:rFonts w:ascii="Times New Roman" w:hAnsi="Times New Roman" w:cs="Times New Roman"/>
          <w:highlight w:val="yellow"/>
        </w:rPr>
        <w:t>czwarty grudnia</w:t>
      </w:r>
      <w:r w:rsidRPr="00F05CB5">
        <w:rPr>
          <w:rFonts w:ascii="Times New Roman" w:hAnsi="Times New Roman" w:cs="Times New Roman"/>
        </w:rPr>
        <w:t>, co robić z rokiem 2000, a co z 2017. Podpowiadamy.</w:t>
      </w:r>
    </w:p>
    <w:p w14:paraId="66E9A4B6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Zawsze odmieniamy miesiące, a więc poprawna forma to czwarty grudnia, nie czwarty grudzień.</w:t>
      </w:r>
    </w:p>
    <w:p w14:paraId="2C60D7EC" w14:textId="77777777" w:rsidR="00F05CB5" w:rsidRPr="00F05CB5" w:rsidRDefault="00F05CB5" w:rsidP="00F05CB5">
      <w:pPr>
        <w:rPr>
          <w:rFonts w:ascii="Times New Roman" w:hAnsi="Times New Roman" w:cs="Times New Roman"/>
        </w:rPr>
      </w:pPr>
      <w:r w:rsidRPr="00F05CB5">
        <w:rPr>
          <w:rFonts w:ascii="Times New Roman" w:hAnsi="Times New Roman" w:cs="Times New Roman"/>
        </w:rPr>
        <w:t>Mówimy rok dwutysięczny (2000), ale dwa tysiące siedemnasty (2017).</w:t>
      </w:r>
    </w:p>
    <w:p w14:paraId="21296ED4" w14:textId="77777777" w:rsidR="00AD728E" w:rsidRDefault="00AD728E" w:rsidP="008F11CB">
      <w:pPr>
        <w:rPr>
          <w:rFonts w:ascii="Times New Roman" w:hAnsi="Times New Roman" w:cs="Times New Roman"/>
        </w:rPr>
      </w:pPr>
    </w:p>
    <w:p w14:paraId="63896DFB" w14:textId="1AD8A99A" w:rsidR="00F05CB5" w:rsidRDefault="00AD728E" w:rsidP="008F11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F4741F" wp14:editId="20BA0182">
                <wp:simplePos x="0" y="0"/>
                <wp:positionH relativeFrom="column">
                  <wp:posOffset>-850</wp:posOffset>
                </wp:positionH>
                <wp:positionV relativeFrom="paragraph">
                  <wp:posOffset>92662</wp:posOffset>
                </wp:positionV>
                <wp:extent cx="5786528" cy="0"/>
                <wp:effectExtent l="19050" t="95250" r="43180" b="571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652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1DA1C4" id="Łącznik prosty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7.3pt" to="455.6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d6RAIAANwEAAAOAAAAZHJzL2Uyb0RvYy54bWysVE2P0zAQvSPxHyzfaZKWLt2o6R62Wi4I&#10;Vrsgzq5jN9Y6tmW7TcuNA/8M/hczTpqWDyGB6MH12PPx3ptxljeHVpO98EFZU9FiklMiDLe1MtuK&#10;fnh/92JBSYjM1ExbIyp6FIHerJ4/W3auFFPbWF0LTyCJCWXnKtrE6MosC7wRLQsT64SBS2l9yyKY&#10;fpvVnnWQvdXZNM+vss762nnLRQhwuu4v6Srll1Lw+E7KICLRFQVsMa0+rRtcs9WSlVvPXKP4AIP9&#10;A4qWKQNFx1RrFhnZefVLqlZxb4OVccJtm1kpFReJA7Ap8p/YPDbMicQFxAlulCn8v7T87f7eE1VX&#10;dEaJYS206Nvnr1/4J6OeCOga4pHMUKXOhRKcb829H6zg7j1SPkjf4j+QIYek7HFUVhwi4XA4f7W4&#10;mk9hFvjpLjsHOh/ia2FbqBegQVoZJM1Ktn8TIhQD15MLHmtDOhi163yeJ7dgtarvlNZ4mQZH3GpP&#10;9gxaHg8FgocMP3hhujULTe9Uw25t4+CoDeYRaXagPhp2F4V/bOqObPTOPzBQa54vcpinWiHi2aLo&#10;DRisYnGd448SprfwJDaaEm/jRxWb1E6UBnMihBHmRjP+1HPWrmE9rJcpzZk/eCcmI5pkXQDNsEd9&#10;V9IuHrXAUto8CAk9hj4UvWL4us4iMc6FiSehkjeGSZB0DByk/lPg4I+hPai/CR4jUmVr4hjcKmP9&#10;72Cfeyt7f9DjgjduN7Y+pnlNF/CEkmTDc8c3emmn8PNHafUdAAD//wMAUEsDBBQABgAIAAAAIQAl&#10;XdFM2wAAAAcBAAAPAAAAZHJzL2Rvd25yZXYueG1sTI7LTsMwEEX3SPyDNUjsWscVqkqIUyEkVjxK&#10;U4TKzo2HODQeR7Hbhr9nEAtY3ofuPcVy9J044hDbQBrUNAOBVAfbUqPhdXM/WYCIyZA1XSDU8IUR&#10;luX5WWFyG060xmOVGsEjFHOjwaXU51LG2qE3cRp6JM4+wuBNYjk00g7mxOO+k7Msm0tvWuIHZ3q8&#10;c1jvq4Pn3/3jEz4/bNRqtXXvvlq8vWw/vdaXF+PtDYiEY/orww8+o0PJTLtwIBtFp2GiuMj21RwE&#10;x9dKzUDsfg1ZFvI/f/kNAAD//wMAUEsBAi0AFAAGAAgAAAAhALaDOJL+AAAA4QEAABMAAAAAAAAA&#10;AAAAAAAAAAAAAFtDb250ZW50X1R5cGVzXS54bWxQSwECLQAUAAYACAAAACEAOP0h/9YAAACUAQAA&#10;CwAAAAAAAAAAAAAAAAAvAQAAX3JlbHMvLnJlbHNQSwECLQAUAAYACAAAACEAZZjHekQCAADcBAAA&#10;DgAAAAAAAAAAAAAAAAAuAgAAZHJzL2Uyb0RvYy54bWxQSwECLQAUAAYACAAAACEAJV3RTNsAAAAH&#10;AQAADwAAAAAAAAAAAAAAAACeBAAAZHJzL2Rvd25yZXYueG1sUEsFBgAAAAAEAAQA8wAAAKYFAAAA&#10;AA==&#10;" strokecolor="black [3213]" strokeweight="1.5pt">
                <v:stroke dashstyle="dashDot" joinstyle="miter"/>
                <v:shadow on="t" color="black" opacity="26214f" origin="-.5,.5" offset=".74836mm,-.74836mm"/>
              </v:line>
            </w:pict>
          </mc:Fallback>
        </mc:AlternateContent>
      </w:r>
    </w:p>
    <w:p w14:paraId="47646432" w14:textId="77777777" w:rsidR="005A10F1" w:rsidRDefault="005A10F1" w:rsidP="00AD728E">
      <w:pPr>
        <w:tabs>
          <w:tab w:val="left" w:pos="2595"/>
        </w:tabs>
        <w:rPr>
          <w:rFonts w:ascii="Times New Roman" w:hAnsi="Times New Roman" w:cs="Times New Roman"/>
        </w:rPr>
      </w:pPr>
    </w:p>
    <w:p w14:paraId="54BA2CCF" w14:textId="487EE6AD" w:rsidR="00AD728E" w:rsidRDefault="00AD728E" w:rsidP="00AD728E">
      <w:pPr>
        <w:tabs>
          <w:tab w:val="left" w:pos="2595"/>
        </w:tabs>
        <w:rPr>
          <w:rFonts w:ascii="Times New Roman" w:hAnsi="Times New Roman" w:cs="Times New Roman"/>
        </w:rPr>
      </w:pPr>
      <w:r w:rsidRPr="00AD728E">
        <w:rPr>
          <w:rFonts w:ascii="Times New Roman" w:hAnsi="Times New Roman" w:cs="Times New Roman"/>
        </w:rPr>
        <w:t xml:space="preserve">Znajdź dziewięć </w:t>
      </w:r>
      <w:r w:rsidRPr="00AD728E">
        <w:rPr>
          <w:rFonts w:ascii="Times New Roman" w:hAnsi="Times New Roman" w:cs="Times New Roman"/>
          <w:highlight w:val="yellow"/>
        </w:rPr>
        <w:t>różnych owoców</w:t>
      </w:r>
      <w:r w:rsidRPr="00AD728E">
        <w:rPr>
          <w:rFonts w:ascii="Times New Roman" w:hAnsi="Times New Roman" w:cs="Times New Roman"/>
        </w:rPr>
        <w:t xml:space="preserve">, które są ukryte w szyfrogramie. Ich nazwy mogą być oczywiście umieszczone zarówno od lewej do prawej, od prawej do lewej z góry na dół i na odwrót a także pod skosami. Dlatego trzeba uważnie przypatrzeć się </w:t>
      </w:r>
      <w:proofErr w:type="spellStart"/>
      <w:r w:rsidRPr="00AD728E">
        <w:rPr>
          <w:rFonts w:ascii="Times New Roman" w:hAnsi="Times New Roman" w:cs="Times New Roman"/>
        </w:rPr>
        <w:t>wykreśla</w:t>
      </w:r>
      <w:r>
        <w:rPr>
          <w:rFonts w:ascii="Times New Roman" w:hAnsi="Times New Roman" w:cs="Times New Roman"/>
        </w:rPr>
        <w:t>n</w:t>
      </w:r>
      <w:r w:rsidRPr="00AD728E">
        <w:rPr>
          <w:rFonts w:ascii="Times New Roman" w:hAnsi="Times New Roman" w:cs="Times New Roman"/>
        </w:rPr>
        <w:t>ce</w:t>
      </w:r>
      <w:proofErr w:type="spellEnd"/>
      <w:r w:rsidRPr="00AD728E">
        <w:rPr>
          <w:rFonts w:ascii="Times New Roman" w:hAnsi="Times New Roman" w:cs="Times New Roman"/>
        </w:rPr>
        <w:t>, by nie prz</w:t>
      </w:r>
      <w:r>
        <w:rPr>
          <w:rFonts w:ascii="Times New Roman" w:hAnsi="Times New Roman" w:cs="Times New Roman"/>
        </w:rPr>
        <w:t>e</w:t>
      </w:r>
      <w:r w:rsidRPr="00AD728E">
        <w:rPr>
          <w:rFonts w:ascii="Times New Roman" w:hAnsi="Times New Roman" w:cs="Times New Roman"/>
        </w:rPr>
        <w:t>czyć żadnego z owoców.</w:t>
      </w:r>
    </w:p>
    <w:p w14:paraId="04EF3677" w14:textId="64CCA4E0" w:rsidR="00AD728E" w:rsidRDefault="00AD728E" w:rsidP="00AD728E">
      <w:pPr>
        <w:tabs>
          <w:tab w:val="left" w:pos="2595"/>
        </w:tabs>
        <w:jc w:val="center"/>
        <w:rPr>
          <w:rFonts w:ascii="Times New Roman" w:hAnsi="Times New Roman" w:cs="Times New Roman"/>
        </w:rPr>
      </w:pPr>
      <w:r w:rsidRPr="00AD728E">
        <w:rPr>
          <w:noProof/>
        </w:rPr>
        <w:drawing>
          <wp:inline distT="0" distB="0" distL="0" distR="0" wp14:anchorId="703C79AC" wp14:editId="17DCE391">
            <wp:extent cx="3075709" cy="3025533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6166" cy="303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E019D" w14:textId="4DF56048" w:rsidR="00092AAE" w:rsidRDefault="00063D80" w:rsidP="00063D80">
      <w:pPr>
        <w:jc w:val="center"/>
        <w:rPr>
          <w:rFonts w:ascii="Times New Roman" w:hAnsi="Times New Roman" w:cs="Times New Roman"/>
        </w:rPr>
      </w:pPr>
      <w:r>
        <w:rPr>
          <w:noProof/>
        </w:rPr>
        <w:t>`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092AAE" w:rsidRPr="00092AAE">
        <w:rPr>
          <w:noProof/>
        </w:rPr>
        <w:drawing>
          <wp:inline distT="0" distB="0" distL="0" distR="0" wp14:anchorId="51425F73" wp14:editId="071400AC">
            <wp:extent cx="2642612" cy="3733491"/>
            <wp:effectExtent l="0" t="0" r="5715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8562" cy="374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D0D1" w14:textId="24A0478B" w:rsidR="00AD728E" w:rsidRDefault="005A10F1" w:rsidP="00AD728E">
      <w:pPr>
        <w:tabs>
          <w:tab w:val="left" w:pos="2595"/>
        </w:tabs>
        <w:jc w:val="center"/>
        <w:rPr>
          <w:rFonts w:ascii="Times New Roman" w:hAnsi="Times New Roman" w:cs="Times New Roman"/>
        </w:rPr>
      </w:pPr>
      <w:r w:rsidRPr="005A10F1">
        <w:rPr>
          <w:noProof/>
        </w:rPr>
        <w:lastRenderedPageBreak/>
        <w:drawing>
          <wp:inline distT="0" distB="0" distL="0" distR="0" wp14:anchorId="33E57717" wp14:editId="05166DCC">
            <wp:extent cx="4429125" cy="59150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8A0F" w14:textId="77777777" w:rsidR="005179FC" w:rsidRDefault="005179FC" w:rsidP="00AD728E">
      <w:pPr>
        <w:tabs>
          <w:tab w:val="left" w:pos="2595"/>
        </w:tabs>
        <w:rPr>
          <w:rFonts w:ascii="Times New Roman" w:hAnsi="Times New Roman" w:cs="Times New Roman"/>
        </w:rPr>
      </w:pPr>
    </w:p>
    <w:p w14:paraId="308374E2" w14:textId="438ACE0C" w:rsidR="00AD728E" w:rsidRDefault="00AD728E" w:rsidP="00AD728E">
      <w:pPr>
        <w:tabs>
          <w:tab w:val="left" w:pos="25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A7E838" wp14:editId="301C2A2D">
                <wp:simplePos x="0" y="0"/>
                <wp:positionH relativeFrom="column">
                  <wp:posOffset>-851</wp:posOffset>
                </wp:positionH>
                <wp:positionV relativeFrom="paragraph">
                  <wp:posOffset>91608</wp:posOffset>
                </wp:positionV>
                <wp:extent cx="5605373" cy="0"/>
                <wp:effectExtent l="19050" t="95250" r="90805" b="5715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537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43F33B" id="Łącznik prosty 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7.2pt" to="441.3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eI2QwIAANwEAAAOAAAAZHJzL2Uyb0RvYy54bWysVE2P0zAQvSPxHyzfaZItXbpR0z1stVwQ&#10;VLsgzq5jN9Y6tmW7TcuNA/8M/hczTpqWDyGB6MH12PPx3ptxFreHVpO98EFZU9FiklMiDLe1MtuK&#10;fnh//2JOSYjM1ExbIyp6FIHeLp8/W3SuFFe2sboWnkASE8rOVbSJ0ZVZFngjWhYm1gkDl9L6lkUw&#10;/TarPesge6uzqzy/zjrra+ctFyHA6aq/pMuUX0rB4zspg4hEVxSwxbT6tG5wzZYLVm49c43iAwz2&#10;DyhapgwUHVOtWGRk59UvqVrFvQ1Wxgm3bWalVFwkDsCmyH9i89gwJxIXECe4Uabw/9Lyt/u1J6qu&#10;6IwSw1po0bfPX7/wT0Y9EdA1xCOZoUqdCyU435m1H6zg1h4pH6Rv8R/IkENS9jgqKw6RcDicXeez&#10;6aspJfx0l50DnQ/xtbAt1AvQIK0MkmYl278JEYqB68kFj7UhHYzaTT7Lk1uwWtX3Smu8TIMj7rQn&#10;ewYtj4cCwUOGH7ww3YqFpneqYbeycXDUBvOINDtQHw27i8I/NnVHNnrnHxiqlc9zmKdaIeLpvOgN&#10;GKxifpPjjxKmt/AkNpoSb+NHFZvUTpQGcyKEEeZGM/7Uc9auYT2slynNmT94JyYjmmRdAM2wR31X&#10;0i4etcBS2jwICT2GPhS9Yvi6ziIxzoWJJ6GSN4ZJkHQMHKT+U+Dgj6E9qL8JHiNSZWviGNwqY/3v&#10;YJ97K3t/0OOCN243tj6meU0X8ISSZMNzxzd6aafw80dp+R0AAP//AwBQSwMEFAAGAAgAAAAhAFNn&#10;0VvcAAAABwEAAA8AAABkcnMvZG93bnJldi54bWxMjktLw0AUhfeC/2G4grt2klJKSDMpIrjyUU1F&#10;2t00c83EZu6EzLSN/94rXejyPDjnK1aj68QJh9B6UpBOExBItTctNQreNw+TDESImozuPKGCbwyw&#10;Kq+vCp0bf6Y3PFWxETxCIdcKbIx9LmWoLTodpr5H4uzTD05HlkMjzaDPPO46OUuShXS6JX6wusd7&#10;i/WhOjr+PTw948vjJl2vt3bnquzjdfvllLq9Ge+WICKO8a8Mv/iMDiUz7f2RTBCdgknKRbbncxAc&#10;Z9lsAWJ/MWRZyP/85Q8AAAD//wMAUEsBAi0AFAAGAAgAAAAhALaDOJL+AAAA4QEAABMAAAAAAAAA&#10;AAAAAAAAAAAAAFtDb250ZW50X1R5cGVzXS54bWxQSwECLQAUAAYACAAAACEAOP0h/9YAAACUAQAA&#10;CwAAAAAAAAAAAAAAAAAvAQAAX3JlbHMvLnJlbHNQSwECLQAUAAYACAAAACEALe3iNkMCAADcBAAA&#10;DgAAAAAAAAAAAAAAAAAuAgAAZHJzL2Uyb0RvYy54bWxQSwECLQAUAAYACAAAACEAU2fRW9wAAAAH&#10;AQAADwAAAAAAAAAAAAAAAACdBAAAZHJzL2Rvd25yZXYueG1sUEsFBgAAAAAEAAQA8wAAAKYFAAAA&#10;AA==&#10;" strokecolor="black [3213]" strokeweight="1.5pt">
                <v:stroke dashstyle="dashDot" joinstyle="miter"/>
                <v:shadow on="t" color="black" opacity="26214f" origin="-.5,.5" offset=".74836mm,-.74836mm"/>
              </v:line>
            </w:pict>
          </mc:Fallback>
        </mc:AlternateContent>
      </w:r>
    </w:p>
    <w:p w14:paraId="6546845F" w14:textId="4CAFFDE4" w:rsidR="00AD728E" w:rsidRDefault="005A10F1" w:rsidP="00063D80">
      <w:pPr>
        <w:tabs>
          <w:tab w:val="left" w:pos="2595"/>
        </w:tabs>
        <w:jc w:val="center"/>
        <w:rPr>
          <w:rFonts w:ascii="Times New Roman" w:hAnsi="Times New Roman" w:cs="Times New Roman"/>
        </w:rPr>
      </w:pPr>
      <w:r w:rsidRPr="005A10F1">
        <w:rPr>
          <w:noProof/>
        </w:rPr>
        <w:lastRenderedPageBreak/>
        <w:drawing>
          <wp:inline distT="0" distB="0" distL="0" distR="0" wp14:anchorId="04FC913E" wp14:editId="77F8F957">
            <wp:extent cx="4606506" cy="6517716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703" cy="652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16D19" w14:textId="77777777" w:rsidR="005179FC" w:rsidRDefault="005179FC" w:rsidP="00AD728E">
      <w:pPr>
        <w:tabs>
          <w:tab w:val="left" w:pos="2595"/>
        </w:tabs>
        <w:rPr>
          <w:rFonts w:ascii="Times New Roman" w:hAnsi="Times New Roman" w:cs="Times New Roman"/>
        </w:rPr>
      </w:pPr>
    </w:p>
    <w:p w14:paraId="16AC02BA" w14:textId="1532F02F" w:rsidR="005179FC" w:rsidRDefault="005179FC" w:rsidP="005179FC">
      <w:pPr>
        <w:tabs>
          <w:tab w:val="right" w:pos="907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28A269" wp14:editId="5B63379F">
                <wp:simplePos x="0" y="0"/>
                <wp:positionH relativeFrom="column">
                  <wp:posOffset>-850</wp:posOffset>
                </wp:positionH>
                <wp:positionV relativeFrom="paragraph">
                  <wp:posOffset>93740</wp:posOffset>
                </wp:positionV>
                <wp:extent cx="5458724" cy="0"/>
                <wp:effectExtent l="19050" t="95250" r="85090" b="57150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872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ED7320" id="Łącznik prosty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7.4pt" to="429.7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YuRAIAANwEAAAOAAAAZHJzL2Uyb0RvYy54bWysVE2P0zAQvSPxHyzfaZLSQjZqu4etlguC&#10;1S6Is+vYjbWObdlu03LjwD+D/7UzTpqWDyGB6MH12PPx3ptxFteHVpO98EFZs6TFJKdEGG5rZbZL&#10;+vHD7YuSkhCZqZm2RizpUQR6vXr+bNG5SkxtY3UtPIEkJlSdW9ImRldlWeCNaFmYWCcMXErrWxbB&#10;9Nus9qyD7K3Opnn+Kuusr523XIQAp+v+kq5SfikFj++lDCISvaSALabVp3WDa7ZasGrrmWsUH2Cw&#10;f0DRMmWg6JhqzSIjO69+SdUq7m2wMk64bTMrpeIicQA2Rf4Tm4eGOZG4gDjBjTKF/5eWv9vfeaLq&#10;JYVGGdZCi75/+faVfzbqkYCuIR5JiSp1LlTgfGPu/GAFd+eR8kH6Fv+BDDkkZY+jsuIQCYfD+Wxe&#10;vp7OKOGnu+wc6HyIb4RtoV6ABmllkDSr2P5tiFAMXE8ueKwN6WDUrvJ5ntyC1aq+VVrjZRoccaM9&#10;2TNoeTwUCB4y/OCF6dYsNL1TDbu1jYOjNphHpNmB+mjYXRT+oak7stE7f89ArXle5jBPtULEL8ui&#10;N2CwivIqxx8lTG/hSWw0Jd7GTyo2qZ0oDeZECCPMjWb8seesXcN6WLOU5swfvBOTEU2yLoBm2KO+&#10;K2kXj1pgKW3uhYQeQx+KXjF8XWeRGOfCxJNQyRvDJEg6Bg5S/ylw8MfQHtTfBI8RqbI1cQxulbH+&#10;d7DPvZW9P+hxwRu3G1sf07ymC3hCSbLhueMbvbRT+PmjtHoCAAD//wMAUEsDBBQABgAIAAAAIQDW&#10;IrjV3QAAAAcBAAAPAAAAZHJzL2Rvd25yZXYueG1sTI/NTsMwEITvSLyDtUjcWieIojTEqRASJ35a&#10;0gqVmxsvcWi8jmK3DW/PIg5w3JnRzLfFYnSdOOIQWk8K0mkCAqn2pqVGwWb9MMlAhKjJ6M4TKvjC&#10;AIvy/KzQufEnesVjFRvBJRRyrcDG2OdShtqi02HqeyT2PvzgdORzaKQZ9InLXSevkuRGOt0SL1jd&#10;473Fel8dHO/un57x5XGdLpdb++6q7G21/XRKXV6Md7cgIo7xLww/+IwOJTPt/IFMEJ2CScpBlq/5&#10;Abaz2XwGYvcryLKQ//nLbwAAAP//AwBQSwECLQAUAAYACAAAACEAtoM4kv4AAADhAQAAEwAAAAAA&#10;AAAAAAAAAAAAAAAAW0NvbnRlbnRfVHlwZXNdLnhtbFBLAQItABQABgAIAAAAIQA4/SH/1gAAAJQB&#10;AAALAAAAAAAAAAAAAAAAAC8BAABfcmVscy8ucmVsc1BLAQItABQABgAIAAAAIQBmGAYuRAIAANwE&#10;AAAOAAAAAAAAAAAAAAAAAC4CAABkcnMvZTJvRG9jLnhtbFBLAQItABQABgAIAAAAIQDWIrjV3QAA&#10;AAcBAAAPAAAAAAAAAAAAAAAAAJ4EAABkcnMvZG93bnJldi54bWxQSwUGAAAAAAQABADzAAAAqAUA&#10;AAAA&#10;" strokecolor="black [3213]" strokeweight="1.5pt">
                <v:stroke dashstyle="dashDot" joinstyle="miter"/>
                <v:shadow on="t" color="black" opacity="26214f" origin="-.5,.5" offset=".74836mm,-.74836mm"/>
              </v:line>
            </w:pict>
          </mc:Fallback>
        </mc:AlternateContent>
      </w:r>
      <w:r>
        <w:rPr>
          <w:rFonts w:ascii="Times New Roman" w:hAnsi="Times New Roman" w:cs="Times New Roman"/>
        </w:rPr>
        <w:tab/>
      </w:r>
    </w:p>
    <w:p w14:paraId="5E34F2F8" w14:textId="308D5EAC" w:rsidR="005179FC" w:rsidRPr="00AD728E" w:rsidRDefault="005179FC" w:rsidP="005179FC">
      <w:pPr>
        <w:tabs>
          <w:tab w:val="right" w:pos="9072"/>
        </w:tabs>
        <w:rPr>
          <w:rFonts w:ascii="Times New Roman" w:hAnsi="Times New Roman" w:cs="Times New Roman"/>
        </w:rPr>
      </w:pPr>
      <w:r w:rsidRPr="005179FC">
        <w:rPr>
          <w:noProof/>
        </w:rPr>
        <w:lastRenderedPageBreak/>
        <w:drawing>
          <wp:inline distT="0" distB="0" distL="0" distR="0" wp14:anchorId="3A75BE02" wp14:editId="19693B94">
            <wp:extent cx="5760720" cy="837565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9FC" w:rsidRPr="00AD72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1CB"/>
    <w:rsid w:val="00063D80"/>
    <w:rsid w:val="00092AAE"/>
    <w:rsid w:val="00494144"/>
    <w:rsid w:val="005179FC"/>
    <w:rsid w:val="005A10F1"/>
    <w:rsid w:val="008268A1"/>
    <w:rsid w:val="008F11CB"/>
    <w:rsid w:val="00AD728E"/>
    <w:rsid w:val="00C41D65"/>
    <w:rsid w:val="00F04344"/>
    <w:rsid w:val="00F0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57C92"/>
  <w15:chartTrackingRefBased/>
  <w15:docId w15:val="{D2E10EDB-93DB-45C2-8868-39F7A5F37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D72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D7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.p.narkielon@wp.p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46A16-35F2-4D68-850A-0FA57CDDB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595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5</cp:revision>
  <cp:lastPrinted>2020-05-06T12:02:00Z</cp:lastPrinted>
  <dcterms:created xsi:type="dcterms:W3CDTF">2020-05-06T11:59:00Z</dcterms:created>
  <dcterms:modified xsi:type="dcterms:W3CDTF">2020-05-12T07:20:00Z</dcterms:modified>
</cp:coreProperties>
</file>