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A2080" w14:textId="541FD398" w:rsidR="006435B3" w:rsidRDefault="006435B3">
      <w:pPr>
        <w:rPr>
          <w:rFonts w:ascii="Times New Roman" w:hAnsi="Times New Roman" w:cs="Times New Roman"/>
          <w:b/>
          <w:bCs/>
          <w:u w:val="single"/>
        </w:rPr>
      </w:pPr>
      <w:r w:rsidRPr="006435B3">
        <w:rPr>
          <w:rFonts w:ascii="Times New Roman" w:hAnsi="Times New Roman" w:cs="Times New Roman"/>
          <w:b/>
          <w:bCs/>
          <w:u w:val="single"/>
        </w:rPr>
        <w:t>Temat: Sporządzanie potraw z warzyw strączkowych</w:t>
      </w:r>
    </w:p>
    <w:p w14:paraId="640561FB" w14:textId="3D8CCC60" w:rsidR="006435B3" w:rsidRDefault="006435B3">
      <w:pPr>
        <w:rPr>
          <w:rFonts w:ascii="Times New Roman" w:hAnsi="Times New Roman" w:cs="Times New Roman"/>
          <w:b/>
          <w:bCs/>
          <w:u w:val="single"/>
        </w:rPr>
      </w:pPr>
    </w:p>
    <w:p w14:paraId="5D8951D2" w14:textId="1142EF7D" w:rsidR="006435B3" w:rsidRDefault="006435B3" w:rsidP="006435B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6435B3">
        <w:rPr>
          <w:rFonts w:ascii="Times New Roman" w:hAnsi="Times New Roman" w:cs="Times New Roman"/>
        </w:rPr>
        <w:t>Zapiszcie sobie w zeszycie temat i zapoznajcie się z podstawowymi zasadami dotyczącymi obróbki warzyw strączkowych</w:t>
      </w:r>
      <w:r>
        <w:rPr>
          <w:rFonts w:ascii="Times New Roman" w:hAnsi="Times New Roman" w:cs="Times New Roman"/>
        </w:rPr>
        <w:t>.</w:t>
      </w:r>
    </w:p>
    <w:p w14:paraId="4FEA4D46" w14:textId="4D820987" w:rsidR="006435B3" w:rsidRDefault="006435B3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Warzywa strączkowe mogą być spożywane zarówno w postaci strąków jak i nasion (świeżych lub suchych). Nasiona są bogate w białko, węglowodany, witaminy z grupy B, błonnik i sole mineralne</w:t>
      </w:r>
    </w:p>
    <w:p w14:paraId="10B456F7" w14:textId="43F4F4CB" w:rsidR="006435B3" w:rsidRDefault="006435B3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Warzywa strączkowe świeże to: fasolka szparagowa, bób, groch cukrowy</w:t>
      </w:r>
    </w:p>
    <w:p w14:paraId="275FE6BD" w14:textId="2FF60CD3" w:rsidR="006435B3" w:rsidRDefault="006435B3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Warzywa strączkowe suche to : groch, soja, fasola, soczewica, ciecierzyca</w:t>
      </w:r>
    </w:p>
    <w:p w14:paraId="0D56CD4D" w14:textId="39872ABD" w:rsidR="008937E9" w:rsidRDefault="008937E9" w:rsidP="006435B3">
      <w:pPr>
        <w:rPr>
          <w:rFonts w:ascii="Times New Roman" w:hAnsi="Times New Roman" w:cs="Times New Roman"/>
        </w:rPr>
      </w:pPr>
      <w:r w:rsidRPr="008937E9">
        <w:drawing>
          <wp:anchor distT="0" distB="0" distL="114300" distR="114300" simplePos="0" relativeHeight="251658240" behindDoc="1" locked="0" layoutInCell="1" allowOverlap="1" wp14:anchorId="7EBD1572" wp14:editId="076D2820">
            <wp:simplePos x="0" y="0"/>
            <wp:positionH relativeFrom="column">
              <wp:posOffset>1889484</wp:posOffset>
            </wp:positionH>
            <wp:positionV relativeFrom="paragraph">
              <wp:posOffset>237738</wp:posOffset>
            </wp:positionV>
            <wp:extent cx="1237615" cy="1735455"/>
            <wp:effectExtent l="0" t="0" r="635" b="0"/>
            <wp:wrapTight wrapText="bothSides">
              <wp:wrapPolygon edited="0">
                <wp:start x="0" y="0"/>
                <wp:lineTo x="0" y="21339"/>
                <wp:lineTo x="21279" y="21339"/>
                <wp:lineTo x="2127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Gro</w:t>
      </w:r>
      <w:r w:rsidR="0089755A"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</w:rPr>
        <w:t xml:space="preserve"> cukrowy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soczewica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soja</w:t>
      </w:r>
    </w:p>
    <w:p w14:paraId="45CC0534" w14:textId="34720672" w:rsidR="008937E9" w:rsidRDefault="008937E9" w:rsidP="006435B3">
      <w:pPr>
        <w:rPr>
          <w:rFonts w:ascii="Times New Roman" w:hAnsi="Times New Roman" w:cs="Times New Roman"/>
        </w:rPr>
      </w:pPr>
      <w:r w:rsidRPr="008937E9">
        <w:drawing>
          <wp:inline distT="0" distB="0" distL="0" distR="0" wp14:anchorId="4ABB194C" wp14:editId="437B9A5B">
            <wp:extent cx="1285461" cy="84888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4543" cy="85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8937E9">
        <w:drawing>
          <wp:inline distT="0" distB="0" distL="0" distR="0" wp14:anchorId="156E1D8E" wp14:editId="4D467A00">
            <wp:extent cx="1563756" cy="87961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5797" cy="8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7B97170" w14:textId="3B7194E6" w:rsidR="008937E9" w:rsidRDefault="008937E9" w:rsidP="006435B3">
      <w:pPr>
        <w:rPr>
          <w:rFonts w:ascii="Times New Roman" w:hAnsi="Times New Roman" w:cs="Times New Roman"/>
        </w:rPr>
      </w:pPr>
    </w:p>
    <w:p w14:paraId="0F6A0A63" w14:textId="23C32FAA" w:rsidR="008937E9" w:rsidRDefault="008937E9" w:rsidP="006435B3">
      <w:pPr>
        <w:rPr>
          <w:rFonts w:ascii="Times New Roman" w:hAnsi="Times New Roman" w:cs="Times New Roman"/>
        </w:rPr>
      </w:pPr>
    </w:p>
    <w:p w14:paraId="1208422F" w14:textId="39B9820B" w:rsidR="008937E9" w:rsidRDefault="008937E9" w:rsidP="006435B3">
      <w:pPr>
        <w:rPr>
          <w:rFonts w:ascii="Times New Roman" w:hAnsi="Times New Roman" w:cs="Times New Roman"/>
        </w:rPr>
      </w:pPr>
    </w:p>
    <w:p w14:paraId="1CBEC347" w14:textId="154273EA" w:rsidR="008937E9" w:rsidRDefault="0089755A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8937E9">
        <w:rPr>
          <w:rFonts w:ascii="Times New Roman" w:hAnsi="Times New Roman" w:cs="Times New Roman"/>
        </w:rPr>
        <w:t>asolka szparagowa</w:t>
      </w:r>
      <w:r w:rsidR="008937E9">
        <w:rPr>
          <w:rFonts w:ascii="Times New Roman" w:hAnsi="Times New Roman" w:cs="Times New Roman"/>
        </w:rPr>
        <w:tab/>
      </w:r>
      <w:r w:rsidR="008937E9">
        <w:rPr>
          <w:rFonts w:ascii="Times New Roman" w:hAnsi="Times New Roman" w:cs="Times New Roman"/>
        </w:rPr>
        <w:tab/>
        <w:t>bób</w:t>
      </w:r>
      <w:r w:rsidR="008937E9">
        <w:rPr>
          <w:rFonts w:ascii="Times New Roman" w:hAnsi="Times New Roman" w:cs="Times New Roman"/>
        </w:rPr>
        <w:tab/>
      </w:r>
      <w:r w:rsidR="008937E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groch</w:t>
      </w:r>
      <w:r w:rsidR="008937E9">
        <w:rPr>
          <w:rFonts w:ascii="Times New Roman" w:hAnsi="Times New Roman" w:cs="Times New Roman"/>
        </w:rPr>
        <w:tab/>
      </w:r>
      <w:r w:rsidR="008937E9">
        <w:rPr>
          <w:rFonts w:ascii="Times New Roman" w:hAnsi="Times New Roman" w:cs="Times New Roman"/>
        </w:rPr>
        <w:tab/>
      </w:r>
      <w:r w:rsidR="008937E9">
        <w:rPr>
          <w:rFonts w:ascii="Times New Roman" w:hAnsi="Times New Roman" w:cs="Times New Roman"/>
        </w:rPr>
        <w:tab/>
      </w:r>
    </w:p>
    <w:p w14:paraId="085E3470" w14:textId="7B33D85A" w:rsidR="008937E9" w:rsidRDefault="0089755A" w:rsidP="006435B3">
      <w:pPr>
        <w:rPr>
          <w:rFonts w:ascii="Times New Roman" w:hAnsi="Times New Roman" w:cs="Times New Roman"/>
        </w:rPr>
      </w:pPr>
      <w:r w:rsidRPr="0089755A">
        <w:drawing>
          <wp:inline distT="0" distB="0" distL="0" distR="0" wp14:anchorId="73DECF38" wp14:editId="28B66B8B">
            <wp:extent cx="1521191" cy="1013792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8930" cy="10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89755A">
        <w:drawing>
          <wp:inline distT="0" distB="0" distL="0" distR="0" wp14:anchorId="27A56F2D" wp14:editId="11DD9602">
            <wp:extent cx="1452313" cy="967408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111" cy="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89755A">
        <w:drawing>
          <wp:inline distT="0" distB="0" distL="0" distR="0" wp14:anchorId="0EFFEFF5" wp14:editId="64C8361A">
            <wp:extent cx="1520825" cy="1015224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7508" cy="10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14C8" w14:textId="59FC324E" w:rsidR="008937E9" w:rsidRDefault="0089755A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ciecierzyca</w:t>
      </w:r>
    </w:p>
    <w:p w14:paraId="40FBA932" w14:textId="50759D75" w:rsidR="008937E9" w:rsidRDefault="0089755A" w:rsidP="006435B3">
      <w:pPr>
        <w:rPr>
          <w:rFonts w:ascii="Times New Roman" w:hAnsi="Times New Roman" w:cs="Times New Roman"/>
        </w:rPr>
      </w:pPr>
      <w:r w:rsidRPr="0089755A">
        <w:drawing>
          <wp:inline distT="0" distB="0" distL="0" distR="0" wp14:anchorId="4B265FA7" wp14:editId="2D7BC372">
            <wp:extent cx="1551531" cy="103366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7437" cy="10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4AFE" w14:textId="4C49D614" w:rsidR="008937E9" w:rsidRDefault="008937E9" w:rsidP="006435B3">
      <w:pPr>
        <w:rPr>
          <w:rFonts w:ascii="Times New Roman" w:hAnsi="Times New Roman" w:cs="Times New Roman"/>
        </w:rPr>
      </w:pPr>
    </w:p>
    <w:p w14:paraId="22114045" w14:textId="356CE0C6" w:rsidR="006435B3" w:rsidRDefault="008937E9" w:rsidP="006435B3">
      <w:pPr>
        <w:rPr>
          <w:rFonts w:ascii="Times New Roman" w:hAnsi="Times New Roman" w:cs="Times New Roman"/>
          <w:b/>
          <w:bCs/>
        </w:rPr>
      </w:pPr>
      <w:r w:rsidRPr="0089755A">
        <w:rPr>
          <w:rFonts w:ascii="Times New Roman" w:hAnsi="Times New Roman" w:cs="Times New Roman"/>
          <w:b/>
          <w:bCs/>
        </w:rPr>
        <w:t xml:space="preserve">Obróbka wstępna: </w:t>
      </w:r>
    </w:p>
    <w:p w14:paraId="2CF7E732" w14:textId="03A97C99" w:rsidR="00186E62" w:rsidRDefault="00186E62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Strąki fasoli szparagowej należy przebrać, zdjąć twarde włókna, umyć i odsączyć. Strąki grochu cukrowego przebiera się i myje. Nasiona warzyw suchych strączkowych po przebraniu płucze się i moczy w miękkiej, przygotowanej wodzie</w:t>
      </w:r>
      <w:r w:rsidR="008870D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przez </w:t>
      </w:r>
      <w:r w:rsidR="008870D7">
        <w:rPr>
          <w:rFonts w:ascii="Times New Roman" w:hAnsi="Times New Roman" w:cs="Times New Roman"/>
        </w:rPr>
        <w:t>6-12 godz. lub zalewa wrzącą wodą i pozostawia się na 2-3 godz. Wodę, w której była moczona soja, wylewa się ze względu na gorzki smak i nieprzyjemny zapach.</w:t>
      </w:r>
    </w:p>
    <w:p w14:paraId="181DB7A0" w14:textId="471A37E3" w:rsidR="008870D7" w:rsidRDefault="008870D7" w:rsidP="006435B3">
      <w:pPr>
        <w:rPr>
          <w:rFonts w:ascii="Times New Roman" w:hAnsi="Times New Roman" w:cs="Times New Roman"/>
        </w:rPr>
      </w:pPr>
    </w:p>
    <w:p w14:paraId="53DED33C" w14:textId="6ADE8347" w:rsidR="008870D7" w:rsidRDefault="008870D7" w:rsidP="006435B3">
      <w:pPr>
        <w:rPr>
          <w:rFonts w:ascii="Times New Roman" w:hAnsi="Times New Roman" w:cs="Times New Roman"/>
          <w:b/>
          <w:bCs/>
        </w:rPr>
      </w:pPr>
      <w:r w:rsidRPr="008870D7">
        <w:rPr>
          <w:rFonts w:ascii="Times New Roman" w:hAnsi="Times New Roman" w:cs="Times New Roman"/>
          <w:b/>
          <w:bCs/>
        </w:rPr>
        <w:lastRenderedPageBreak/>
        <w:t>Obróbka cieplna:</w:t>
      </w:r>
    </w:p>
    <w:p w14:paraId="755F3D3D" w14:textId="5FFB1544" w:rsidR="008870D7" w:rsidRPr="008870D7" w:rsidRDefault="008870D7" w:rsidP="00643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Warzywa strączkowe zielone np. groszek, wrażliwe na zmianę barwy, gotuje się w dużej ilości wrzącej wody w szerokich odkrytych garnkach w celu rozcieńczenia i odparowania kwasów organicznych. Nasiona suche gotuje się pod przykryciem </w:t>
      </w:r>
      <w:r w:rsidR="00441A7C">
        <w:rPr>
          <w:rFonts w:ascii="Times New Roman" w:hAnsi="Times New Roman" w:cs="Times New Roman"/>
        </w:rPr>
        <w:t>w wodzie, w której się moczyły (wyjątek-soja). Sól dodaje się pod koniec gotowania. Nasion nie należy gotować z kwaśnymi dodatkami. Można je dodawać, gdy nasiona są już miękkie. Fasolę białą gotuje się z dodatkiem mleka, które poprawia kolor i podnosi wartość odżywczą potrawy.</w:t>
      </w:r>
    </w:p>
    <w:p w14:paraId="7803C3C0" w14:textId="77777777" w:rsidR="0089755A" w:rsidRPr="0089755A" w:rsidRDefault="0089755A" w:rsidP="006435B3">
      <w:pPr>
        <w:rPr>
          <w:rFonts w:ascii="Times New Roman" w:hAnsi="Times New Roman" w:cs="Times New Roman"/>
          <w:b/>
          <w:bCs/>
        </w:rPr>
      </w:pPr>
    </w:p>
    <w:p w14:paraId="0D09DD9E" w14:textId="77777777" w:rsidR="008937E9" w:rsidRDefault="008937E9" w:rsidP="006435B3">
      <w:pPr>
        <w:rPr>
          <w:rFonts w:ascii="Times New Roman" w:hAnsi="Times New Roman" w:cs="Times New Roman"/>
        </w:rPr>
      </w:pPr>
    </w:p>
    <w:p w14:paraId="42E72DB4" w14:textId="77777777" w:rsidR="006435B3" w:rsidRPr="006435B3" w:rsidRDefault="006435B3" w:rsidP="006435B3">
      <w:pPr>
        <w:rPr>
          <w:rFonts w:ascii="Times New Roman" w:hAnsi="Times New Roman" w:cs="Times New Roman"/>
        </w:rPr>
      </w:pPr>
    </w:p>
    <w:sectPr w:rsidR="006435B3" w:rsidRPr="00643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9278BB"/>
    <w:multiLevelType w:val="hybridMultilevel"/>
    <w:tmpl w:val="FF2032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5B3"/>
    <w:rsid w:val="00186E62"/>
    <w:rsid w:val="00441A7C"/>
    <w:rsid w:val="006435B3"/>
    <w:rsid w:val="008870D7"/>
    <w:rsid w:val="008937E9"/>
    <w:rsid w:val="0089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BC430"/>
  <w15:chartTrackingRefBased/>
  <w15:docId w15:val="{4AE4085E-4052-4E6D-8BB2-8A8D0830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3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4</cp:revision>
  <dcterms:created xsi:type="dcterms:W3CDTF">2020-04-24T13:44:00Z</dcterms:created>
  <dcterms:modified xsi:type="dcterms:W3CDTF">2020-04-24T14:23:00Z</dcterms:modified>
</cp:coreProperties>
</file>