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15" w:rsidRPr="001922AE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IbisEE-Bold" w:hAnsi="TimeIbisEE-Bold" w:cs="TimeIbisEE-Bold"/>
          <w:b/>
          <w:bCs/>
          <w:sz w:val="28"/>
          <w:szCs w:val="28"/>
        </w:rPr>
      </w:pPr>
      <w:r>
        <w:t xml:space="preserve">Religia ZET </w:t>
      </w:r>
      <w:r>
        <w:t>E</w:t>
      </w:r>
      <w:r>
        <w:t xml:space="preserve"> cz. 2 15-19.06.2020</w:t>
      </w:r>
      <w:r>
        <w:br/>
      </w:r>
      <w:r>
        <w:br/>
      </w:r>
      <w:r>
        <w:rPr>
          <w:rFonts w:ascii="TimeIbisEE-Bold" w:hAnsi="TimeIbisEE-Bold" w:cs="TimeIbisEE-Bold"/>
          <w:b/>
          <w:bCs/>
          <w:sz w:val="40"/>
          <w:szCs w:val="40"/>
        </w:rPr>
        <w:t xml:space="preserve">                   W</w:t>
      </w:r>
      <w:r>
        <w:rPr>
          <w:rFonts w:ascii="TimeIbisEE-Bold" w:hAnsi="TimeIbisEE-Bold" w:cs="TimeIbisEE-Bold"/>
          <w:b/>
          <w:bCs/>
          <w:sz w:val="28"/>
          <w:szCs w:val="28"/>
        </w:rPr>
        <w:t>IERZĘ W BOGA, KTÓREGO POZNAJĘ</w:t>
      </w:r>
      <w:r>
        <w:rPr>
          <w:rFonts w:ascii="FuturaMdPL-Regular" w:hAnsi="FuturaMdPL-Regular" w:cs="FuturaMdPL-Regular"/>
          <w:sz w:val="24"/>
          <w:szCs w:val="24"/>
        </w:rPr>
        <w:br/>
      </w:r>
    </w:p>
    <w:p w:rsidR="00752E15" w:rsidRPr="00543B2C" w:rsidRDefault="00752E15" w:rsidP="00752E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sz w:val="24"/>
          <w:szCs w:val="24"/>
        </w:rPr>
      </w:pPr>
      <w:r w:rsidRPr="00543B2C">
        <w:rPr>
          <w:rFonts w:eastAsia="TimeIbisEE-Italic" w:cs="TimeIbisEE-Italic"/>
          <w:sz w:val="24"/>
          <w:szCs w:val="24"/>
        </w:rPr>
        <w:t>Przypomnijmy sobie piosenkę pt.: Gdy idziemy poprze</w:t>
      </w:r>
      <w:r>
        <w:rPr>
          <w:rFonts w:eastAsia="TimeIbisEE-Italic" w:cs="TimeIbisEE-Italic"/>
          <w:sz w:val="24"/>
          <w:szCs w:val="24"/>
        </w:rPr>
        <w:t>z</w:t>
      </w:r>
      <w:r w:rsidRPr="00543B2C">
        <w:rPr>
          <w:rFonts w:eastAsia="TimeIbisEE-Italic" w:cs="TimeIbisEE-Italic"/>
          <w:sz w:val="24"/>
          <w:szCs w:val="24"/>
        </w:rPr>
        <w:t xml:space="preserve"> świat.” </w:t>
      </w:r>
      <w:r w:rsidRPr="00543B2C">
        <w:rPr>
          <w:rFonts w:eastAsia="TimeIbisEE-Italic" w:cs="TimeIbisEE-Italic"/>
          <w:sz w:val="24"/>
          <w:szCs w:val="24"/>
        </w:rPr>
        <w:br/>
      </w:r>
      <w:hyperlink r:id="rId5" w:history="1">
        <w:r w:rsidRPr="00543B2C">
          <w:rPr>
            <w:rStyle w:val="Hipercze"/>
            <w:rFonts w:eastAsia="TimeIbisEE-Italic" w:cs="TimeIbisEE-Italic"/>
            <w:sz w:val="24"/>
            <w:szCs w:val="24"/>
          </w:rPr>
          <w:t>https://youtu.be/px0WSiUuY0M</w:t>
        </w:r>
      </w:hyperlink>
      <w:r w:rsidRPr="00543B2C">
        <w:rPr>
          <w:rFonts w:eastAsia="TimeIbisEE-Italic" w:cs="TimeIbisEE-Italic"/>
          <w:sz w:val="24"/>
          <w:szCs w:val="24"/>
        </w:rPr>
        <w:br/>
      </w:r>
    </w:p>
    <w:p w:rsidR="00752E15" w:rsidRPr="00543B2C" w:rsidRDefault="00752E15" w:rsidP="00752E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sz w:val="24"/>
          <w:szCs w:val="24"/>
        </w:rPr>
      </w:pPr>
      <w:r w:rsidRPr="00543B2C">
        <w:rPr>
          <w:rFonts w:eastAsia="TimeIbisEE-Italic" w:cs="TimeIbisEE-Italic"/>
          <w:sz w:val="24"/>
          <w:szCs w:val="24"/>
        </w:rPr>
        <w:t>Rozwiązanie zagadki</w:t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hAnsi="TimeIbisEE-Bold" w:cs="TimeIbisEE-Italic"/>
          <w:i/>
          <w:iCs/>
        </w:rPr>
      </w:pPr>
    </w:p>
    <w:p w:rsidR="00752E15" w:rsidRPr="00543B2C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Dał nam życie, piękny świat,</w:t>
      </w:r>
    </w:p>
    <w:p w:rsidR="00752E15" w:rsidRPr="00543B2C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zna go tata, mama, brat.</w:t>
      </w:r>
    </w:p>
    <w:p w:rsidR="00752E15" w:rsidRPr="00543B2C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Syna swego ofiaruje,</w:t>
      </w:r>
    </w:p>
    <w:p w:rsidR="00752E15" w:rsidRPr="00543B2C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Jego anioł cię pilnuje,</w:t>
      </w:r>
    </w:p>
    <w:p w:rsidR="00752E15" w:rsidRPr="00543B2C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byś do nieba dotrzeć mógł.</w:t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Czy już wiecie? To jest ……………………………………</w:t>
      </w:r>
      <w:proofErr w:type="gramStart"/>
      <w:r w:rsidRPr="00543B2C">
        <w:rPr>
          <w:rFonts w:eastAsia="TimeIbisEE-Roman" w:cs="TimeIbisEE-Roman"/>
          <w:sz w:val="28"/>
          <w:szCs w:val="28"/>
        </w:rPr>
        <w:t>…….</w:t>
      </w:r>
      <w:proofErr w:type="gramEnd"/>
      <w:r w:rsidRPr="00543B2C">
        <w:rPr>
          <w:rFonts w:eastAsia="TimeIbisEE-Roman" w:cs="TimeIbisEE-Roman"/>
          <w:sz w:val="28"/>
          <w:szCs w:val="28"/>
        </w:rPr>
        <w:t>.</w:t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752E15" w:rsidRPr="006E5A5E" w:rsidRDefault="00752E15" w:rsidP="00752E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>
        <w:rPr>
          <w:rFonts w:eastAsia="TimeIbisEE-Roman" w:cs="TimeIbisEE-Roman"/>
          <w:sz w:val="28"/>
          <w:szCs w:val="28"/>
        </w:rPr>
        <w:t>Konkurs</w:t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hAnsi="TimeIbisEE-Bold" w:cs="TimeIbisEE-Roman"/>
        </w:rPr>
      </w:pPr>
    </w:p>
    <w:p w:rsidR="00752E15" w:rsidRPr="006E5A5E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6E5A5E">
        <w:rPr>
          <w:rFonts w:eastAsia="TimeIbisEE-Roman" w:cs="TimeIbisEE-Roman"/>
          <w:sz w:val="28"/>
          <w:szCs w:val="28"/>
        </w:rPr>
        <w:t>Na naszych spotkaniach poznajemy dobrego Boga. Wiemy już o Nim bardzo dużo. Przypomnijmy sobie teraz, o czym rozmawialiśmy w tym roku.</w:t>
      </w:r>
      <w:r>
        <w:rPr>
          <w:rFonts w:eastAsia="TimeIbisEE-Roman" w:cs="TimeIbisEE-Roman"/>
          <w:sz w:val="28"/>
          <w:szCs w:val="28"/>
        </w:rPr>
        <w:t xml:space="preserve"> Pokaż odpowiedzi na obrazkach. </w:t>
      </w:r>
      <w:r>
        <w:rPr>
          <w:rFonts w:eastAsia="TimeIbisEE-Roman" w:cs="TimeIbisEE-Roman"/>
          <w:sz w:val="28"/>
          <w:szCs w:val="28"/>
        </w:rPr>
        <w:t>Jeśli potrafisz napisz odpowiedzi.</w:t>
      </w:r>
    </w:p>
    <w:p w:rsidR="00752E15" w:rsidRPr="00543B2C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>
        <w:rPr>
          <w:rFonts w:ascii="TimeIbisEE-Italic" w:eastAsia="TimeIbisEE-Italic" w:hAnsi="TimeIbisEE-Bold" w:cs="TimeIbisEE-Italic"/>
          <w:i/>
          <w:iCs/>
        </w:rPr>
        <w:br/>
      </w:r>
      <w:r w:rsidRPr="00543B2C">
        <w:rPr>
          <w:rFonts w:eastAsia="TimeIbisEE-Roman" w:cs="TimeIbisEE-Roman"/>
          <w:sz w:val="24"/>
          <w:szCs w:val="24"/>
        </w:rPr>
        <w:t>1. Kto nam dał piękny świat?</w:t>
      </w:r>
      <w:r>
        <w:rPr>
          <w:rFonts w:eastAsia="TimeIbisEE-Roman" w:cs="TimeIbisEE-Roman"/>
          <w:sz w:val="24"/>
          <w:szCs w:val="24"/>
        </w:rPr>
        <w:t xml:space="preserve"> </w:t>
      </w:r>
    </w:p>
    <w:p w:rsidR="00752E15" w:rsidRPr="00543B2C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543B2C">
        <w:rPr>
          <w:rFonts w:eastAsia="TimeIbisEE-Roman" w:cs="TimeIbisEE-Roman"/>
          <w:sz w:val="24"/>
          <w:szCs w:val="24"/>
        </w:rPr>
        <w:t>2. Kogo Bóg stworzył jako podobnego do siebie?</w:t>
      </w:r>
      <w:r>
        <w:rPr>
          <w:rFonts w:eastAsia="TimeIbisEE-Roman" w:cs="TimeIbisEE-Roman"/>
          <w:sz w:val="24"/>
          <w:szCs w:val="24"/>
        </w:rPr>
        <w:t xml:space="preserve"> </w:t>
      </w:r>
    </w:p>
    <w:p w:rsidR="00752E15" w:rsidRPr="00543B2C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543B2C">
        <w:rPr>
          <w:rFonts w:eastAsia="TimeIbisEE-Roman" w:cs="TimeIbisEE-Roman"/>
          <w:sz w:val="24"/>
          <w:szCs w:val="24"/>
        </w:rPr>
        <w:t>3. Dokąd woła nas dzwon?</w:t>
      </w:r>
      <w:r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4. Kto jest Ojcem wszystkich ludzi?</w:t>
      </w:r>
      <w:r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5. Od jakiego momentu jesteśmy dziećmi Bożymi?</w:t>
      </w:r>
      <w:r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6. Jak nazywamy niewidzialnych opiekunów, których dał nam Bóg?</w:t>
      </w:r>
      <w:r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7. Jaką modlitwą prosimy aniołów stróżów o opiekę?</w:t>
      </w:r>
      <w:r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8. Jak nazywa się księga, w której spisany jest list Boga do ludzi?</w:t>
      </w:r>
      <w:r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9. W którym dniu tygodnia wszyscy idą do kościoła na spotkanie z Bogiem?</w:t>
      </w:r>
      <w:r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10. Kogo Bóg wybrał na Mamę dla Jezusa?</w:t>
      </w:r>
      <w:r>
        <w:rPr>
          <w:rFonts w:eastAsia="TimeIbisEE-Roman" w:cs="TimeIbisEE-Roman"/>
          <w:sz w:val="24"/>
          <w:szCs w:val="24"/>
        </w:rPr>
        <w:t xml:space="preserve"> </w:t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8"/>
          <w:szCs w:val="28"/>
        </w:rPr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8"/>
          <w:szCs w:val="28"/>
        </w:rPr>
      </w:pPr>
      <w:r>
        <w:rPr>
          <w:rFonts w:eastAsia="TimeIbisEE-Roman" w:cs="TimeIbisEE-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360C6631" wp14:editId="14B92C9C">
            <wp:extent cx="1615440" cy="1181100"/>
            <wp:effectExtent l="0" t="0" r="3810" b="0"/>
            <wp:docPr id="2" name="Obraz 2" descr="Bóg Stworzył wszystko - Modlitwy Dziecka - Adona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óg Stworzył wszystko - Modlitwy Dziecka - Adona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IbisEE-Roman" w:cs="TimeIbisEE-Roman"/>
          <w:sz w:val="28"/>
          <w:szCs w:val="28"/>
        </w:rPr>
        <w:t xml:space="preserve">    </w:t>
      </w:r>
      <w:r>
        <w:rPr>
          <w:rFonts w:eastAsia="TimeIbisEE-Roman" w:cs="TimeIbisEE-Roman"/>
          <w:noProof/>
          <w:sz w:val="28"/>
          <w:szCs w:val="28"/>
        </w:rPr>
        <w:drawing>
          <wp:inline distT="0" distB="0" distL="0" distR="0" wp14:anchorId="1EF1291A" wp14:editId="24C2886A">
            <wp:extent cx="2141220" cy="21412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ED6">
        <w:t xml:space="preserve"> </w:t>
      </w:r>
      <w:r>
        <w:rPr>
          <w:noProof/>
        </w:rPr>
        <w:drawing>
          <wp:inline distT="0" distB="0" distL="0" distR="0" wp14:anchorId="55F8064D" wp14:editId="27168FDE">
            <wp:extent cx="1607820" cy="2286000"/>
            <wp:effectExtent l="0" t="0" r="0" b="0"/>
            <wp:docPr id="11" name="Obraz 11" descr="Religijny alfabet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igijny alfabet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jc w:val="both"/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jc w:val="both"/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jc w:val="both"/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>
        <w:rPr>
          <w:rFonts w:eastAsia="TimeIbisEE-Roman" w:cs="TimeIbisEE-Roman"/>
          <w:noProof/>
          <w:sz w:val="28"/>
          <w:szCs w:val="28"/>
        </w:rPr>
        <w:drawing>
          <wp:inline distT="0" distB="0" distL="0" distR="0" wp14:anchorId="2799ED99" wp14:editId="573CD807">
            <wp:extent cx="1821180" cy="2506980"/>
            <wp:effectExtent l="0" t="0" r="762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IbisEE-Roman" w:cs="TimeIbisEE-Roman"/>
          <w:noProof/>
          <w:sz w:val="28"/>
          <w:szCs w:val="28"/>
        </w:rPr>
        <w:drawing>
          <wp:inline distT="0" distB="0" distL="0" distR="0" wp14:anchorId="54386F64" wp14:editId="141629EB">
            <wp:extent cx="2247900" cy="17145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02B">
        <w:t xml:space="preserve"> </w:t>
      </w:r>
      <w:r>
        <w:rPr>
          <w:noProof/>
        </w:rPr>
        <w:drawing>
          <wp:inline distT="0" distB="0" distL="0" distR="0" wp14:anchorId="3152E700" wp14:editId="5474C18B">
            <wp:extent cx="1379220" cy="1752600"/>
            <wp:effectExtent l="0" t="0" r="0" b="0"/>
            <wp:docPr id="15" name="Obraz 15" descr="Pieśni Maryjne: Kolorowanki z Matką Boską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eśni Maryjne: Kolorowanki z Matką Boską dla dzie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752E15" w:rsidRPr="006E5A5E" w:rsidRDefault="00752E15" w:rsidP="00752E15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8"/>
          <w:szCs w:val="28"/>
        </w:rPr>
      </w:pPr>
      <w:r w:rsidRPr="006E5A5E">
        <w:rPr>
          <w:rFonts w:eastAsia="TimeIbisEE-Roman" w:cs="TimeIbisEE-Roman"/>
          <w:sz w:val="28"/>
          <w:szCs w:val="28"/>
        </w:rPr>
        <w:t>Jesteście mądrymi dziećmi i bardzo dużo wiecie o naszym Ojcu – Bogu. Wiecie też, że zostaliście kiedyś ochrzczeni. Jednak nie wystarczy tylko o tym wiedzieć. Bóg czeka na to, żebyśmy prowadzili dobre, Boże życie. Chce, żebyśmy Mu mówili o naszej miłości, żeby nasze serca zachowały wiarę w Niego.</w:t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sNewRomanPS-BoldMT" w:eastAsia="TimeIbisEE-Roman" w:hAnsi="TimesNewRomanPS-BoldMT" w:cs="TimesNewRomanPS-BoldMT"/>
          <w:b/>
          <w:bCs/>
          <w:sz w:val="26"/>
          <w:szCs w:val="26"/>
        </w:rPr>
      </w:pPr>
    </w:p>
    <w:p w:rsidR="00752E15" w:rsidRPr="006E5A5E" w:rsidRDefault="00752E15" w:rsidP="00752E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  <w:b/>
          <w:bCs/>
          <w:sz w:val="24"/>
          <w:szCs w:val="24"/>
        </w:rPr>
      </w:pPr>
      <w:r w:rsidRPr="006E5A5E">
        <w:rPr>
          <w:rFonts w:ascii="TimeIbisEE-Roman" w:eastAsia="TimeIbisEE-Roman" w:cs="TimeIbisEE-Roman"/>
          <w:b/>
          <w:bCs/>
          <w:sz w:val="24"/>
          <w:szCs w:val="24"/>
        </w:rPr>
        <w:t xml:space="preserve"> Co to znaczy wierzy</w:t>
      </w:r>
      <w:r w:rsidRPr="006E5A5E">
        <w:rPr>
          <w:rFonts w:ascii="TimeIbisEE-Roman" w:eastAsia="TimeIbisEE-Roman" w:cs="TimeIbisEE-Roman" w:hint="eastAsia"/>
          <w:b/>
          <w:bCs/>
          <w:sz w:val="24"/>
          <w:szCs w:val="24"/>
        </w:rPr>
        <w:t>ć</w:t>
      </w:r>
      <w:r w:rsidRPr="006E5A5E">
        <w:rPr>
          <w:rFonts w:ascii="TimeIbisEE-Roman" w:eastAsia="TimeIbisEE-Roman" w:cs="TimeIbisEE-Roman"/>
          <w:b/>
          <w:bCs/>
          <w:sz w:val="24"/>
          <w:szCs w:val="24"/>
        </w:rPr>
        <w:t>?</w:t>
      </w:r>
    </w:p>
    <w:p w:rsidR="00752E15" w:rsidRPr="006E5A5E" w:rsidRDefault="00752E15" w:rsidP="00752E15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>
        <w:rPr>
          <w:rFonts w:eastAsia="TimeIbisEE-Roman" w:cs="TimeIbisEE-Roman"/>
          <w:sz w:val="24"/>
          <w:szCs w:val="24"/>
        </w:rPr>
        <w:br/>
      </w:r>
      <w:r w:rsidRPr="006E5A5E">
        <w:rPr>
          <w:rFonts w:eastAsia="TimeIbisEE-Roman" w:cs="TimeIbisEE-Roman"/>
          <w:sz w:val="24"/>
          <w:szCs w:val="24"/>
        </w:rPr>
        <w:t>To trudne pytanie. Wierzyć to właśnie okazywać dobremu Bogu swoją miłość, zawsze być blisko Niego, słuchać Jego słów, być Mu posłusznym i pamiętać, że On jest zawsze z nami.</w:t>
      </w:r>
    </w:p>
    <w:p w:rsidR="00752E15" w:rsidRPr="006E5A5E" w:rsidRDefault="00752E15" w:rsidP="00752E15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6E5A5E">
        <w:rPr>
          <w:rFonts w:eastAsia="TimeIbisEE-Roman" w:cs="TimeIbisEE-Roman"/>
          <w:sz w:val="24"/>
          <w:szCs w:val="24"/>
        </w:rPr>
        <w:t>Wierzyć w Boga to mieć pewność, że On nas nigdy nie opuści, że zawsze będzie z nami, nie tylko w chwilach radosnych, ale i w smutku.</w:t>
      </w:r>
    </w:p>
    <w:p w:rsidR="00752E15" w:rsidRPr="006E5A5E" w:rsidRDefault="00752E15" w:rsidP="00752E15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6E5A5E">
        <w:rPr>
          <w:rFonts w:eastAsia="TimeIbisEE-Roman" w:cs="TimeIbisEE-Roman"/>
          <w:sz w:val="24"/>
          <w:szCs w:val="24"/>
        </w:rPr>
        <w:t xml:space="preserve">Nawet kiedy nie widzimy Boga, On jest przy każdym z nas. Dlatego nie musimy bać się ciemności, burzy ani niczego innego. </w:t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6E5A5E">
        <w:rPr>
          <w:rFonts w:eastAsia="TimeIbisEE-Roman" w:cs="TimeIbisEE-Roman"/>
          <w:sz w:val="24"/>
          <w:szCs w:val="24"/>
        </w:rPr>
        <w:lastRenderedPageBreak/>
        <w:t>Wiara jest w życiu każdego człowieka rzeczą bardzo ważną, bo pomaga przetrwać wszelkie trudne chwile.</w:t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752E15" w:rsidRDefault="00752E15" w:rsidP="00752E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187CBD">
        <w:rPr>
          <w:rFonts w:eastAsia="TimeIbisEE-Roman" w:cs="TimeIbisEE-Roman"/>
          <w:sz w:val="28"/>
          <w:szCs w:val="28"/>
        </w:rPr>
        <w:t>Piosenka</w:t>
      </w:r>
      <w:r>
        <w:rPr>
          <w:rFonts w:eastAsia="TimeIbisEE-Roman" w:cs="TimeIbisEE-Roman"/>
          <w:sz w:val="24"/>
          <w:szCs w:val="24"/>
        </w:rPr>
        <w:t xml:space="preserve"> „Nie boję się, gdy ciemno jest” - </w:t>
      </w:r>
      <w:hyperlink r:id="rId12" w:history="1">
        <w:r w:rsidRPr="00CF584C">
          <w:rPr>
            <w:rStyle w:val="Hipercze"/>
            <w:rFonts w:eastAsia="TimeIbisEE-Roman" w:cs="TimeIbisEE-Roman"/>
            <w:sz w:val="24"/>
            <w:szCs w:val="24"/>
          </w:rPr>
          <w:t>https://youtu.be/Xb6rOPW2Nno</w:t>
        </w:r>
      </w:hyperlink>
      <w:r>
        <w:rPr>
          <w:rFonts w:eastAsia="TimeIbisEE-Roman" w:cs="TimeIbisEE-Roman"/>
          <w:sz w:val="24"/>
          <w:szCs w:val="24"/>
        </w:rPr>
        <w:br/>
      </w:r>
    </w:p>
    <w:p w:rsidR="00752E15" w:rsidRPr="00E47B31" w:rsidRDefault="00752E15" w:rsidP="00752E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1922AE">
        <w:rPr>
          <w:rFonts w:eastAsia="TimeIbisEE-Italic" w:cs="TimeIbisEE-Italic"/>
          <w:sz w:val="28"/>
          <w:szCs w:val="28"/>
        </w:rPr>
        <w:t>Ćwiczenia z obrazkami</w:t>
      </w:r>
      <w:r w:rsidRPr="001922AE">
        <w:rPr>
          <w:rFonts w:eastAsia="TimeIbisEE-Italic" w:cs="TimeIbisEE-Italic"/>
          <w:b/>
          <w:bCs/>
          <w:sz w:val="24"/>
          <w:szCs w:val="24"/>
        </w:rPr>
        <w:t>.</w:t>
      </w:r>
      <w:r>
        <w:rPr>
          <w:rFonts w:eastAsia="TimeIbisEE-Italic" w:cs="TimeIbisEE-Italic"/>
          <w:sz w:val="24"/>
          <w:szCs w:val="24"/>
        </w:rPr>
        <w:t xml:space="preserve"> </w:t>
      </w:r>
      <w:r w:rsidRPr="00E47B31">
        <w:rPr>
          <w:rFonts w:eastAsia="TimeIbisEE-Italic" w:cs="TimeIbisEE-Italic"/>
          <w:sz w:val="24"/>
          <w:szCs w:val="24"/>
        </w:rPr>
        <w:t xml:space="preserve">„Kiedy okazujemy Bogu, że w Niego wierzymy?” Tu macie kilka podpowiedzi. </w:t>
      </w:r>
      <w:r>
        <w:rPr>
          <w:rFonts w:eastAsia="TimeIbisEE-Italic" w:cs="TimeIbisEE-Italic"/>
          <w:sz w:val="24"/>
          <w:szCs w:val="24"/>
        </w:rPr>
        <w:t>Czy wszystkie sytuacje pokazują, że wierzymy w Pana Boga?</w:t>
      </w:r>
    </w:p>
    <w:p w:rsidR="00752E15" w:rsidRPr="00E47B31" w:rsidRDefault="00752E15" w:rsidP="00752E15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IbisEE-Roman" w:cs="TimeIbisEE-Roman"/>
          <w:sz w:val="24"/>
          <w:szCs w:val="24"/>
        </w:rPr>
      </w:pPr>
    </w:p>
    <w:p w:rsidR="00752E15" w:rsidRPr="007D402B" w:rsidRDefault="00752E15" w:rsidP="00752E15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IbisEE-Roman" w:cs="TimeIbisEE-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31C378" wp14:editId="7624A17E">
            <wp:simplePos x="0" y="0"/>
            <wp:positionH relativeFrom="margin">
              <wp:posOffset>2894965</wp:posOffset>
            </wp:positionH>
            <wp:positionV relativeFrom="paragraph">
              <wp:posOffset>184785</wp:posOffset>
            </wp:positionV>
            <wp:extent cx="2781300" cy="17907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E15" w:rsidRPr="00187CBD" w:rsidRDefault="00752E15" w:rsidP="00752E15">
      <w:pPr>
        <w:rPr>
          <w:rFonts w:eastAsia="TimeIbisEE-Roman" w:cs="TimeIbisEE-Roman"/>
        </w:rPr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003BAC">
        <w:rPr>
          <w:rFonts w:ascii="TimeIbisEE-Roman" w:eastAsia="TimeIbisEE-Roman" w:cs="TimeIbisEE-Roman"/>
          <w:noProof/>
        </w:rPr>
        <w:drawing>
          <wp:inline distT="0" distB="0" distL="0" distR="0" wp14:anchorId="765442E0" wp14:editId="19967EFE">
            <wp:extent cx="2217420" cy="16611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IbisEE-Roman" w:eastAsia="TimeIbisEE-Roman" w:cs="TimeIbisEE-Roman"/>
        </w:rPr>
        <w:br w:type="textWrapping" w:clear="all"/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E47B31">
        <w:rPr>
          <w:rFonts w:ascii="TimeIbisEE-Roman" w:eastAsia="TimeIbisEE-Roman" w:cs="TimeIbisEE-Roman"/>
          <w:noProof/>
        </w:rPr>
        <w:drawing>
          <wp:inline distT="0" distB="0" distL="0" distR="0" wp14:anchorId="3D92943D" wp14:editId="3B4DCA51">
            <wp:extent cx="2316480" cy="1744540"/>
            <wp:effectExtent l="0" t="0" r="762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50" cy="17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IbisEE-Roman" w:eastAsia="TimeIbisEE-Roman" w:cs="TimeIbisEE-Roman"/>
        </w:rPr>
        <w:t xml:space="preserve">                                 </w:t>
      </w:r>
      <w:r w:rsidRPr="00003BAC">
        <w:rPr>
          <w:rFonts w:ascii="TimeIbisEE-Roman" w:eastAsia="TimeIbisEE-Roman" w:cs="TimeIbisEE-Roman"/>
          <w:noProof/>
        </w:rPr>
        <w:drawing>
          <wp:inline distT="0" distB="0" distL="0" distR="0" wp14:anchorId="32575D51" wp14:editId="5CA3C8BC">
            <wp:extent cx="1981200" cy="23088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9" r="9029"/>
                    <a:stretch/>
                  </pic:blipFill>
                  <pic:spPr bwMode="auto">
                    <a:xfrm>
                      <a:off x="0" y="0"/>
                      <a:ext cx="19812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/>
        </w:rPr>
        <w:t xml:space="preserve">             </w:t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003BAC">
        <w:rPr>
          <w:rFonts w:ascii="TimeIbisEE-Roman" w:eastAsia="TimeIbisEE-Roman" w:cs="TimeIbisEE-Roman"/>
          <w:noProof/>
        </w:rPr>
        <w:lastRenderedPageBreak/>
        <w:drawing>
          <wp:inline distT="0" distB="0" distL="0" distR="0" wp14:anchorId="1258CC1C" wp14:editId="739B12A7">
            <wp:extent cx="2225040" cy="162306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IbisEE-Roman" w:eastAsia="TimeIbisEE-Roman" w:cs="TimeIbisEE-Roman"/>
        </w:rPr>
        <w:t xml:space="preserve">                            </w:t>
      </w:r>
      <w:r>
        <w:rPr>
          <w:rFonts w:ascii="TimeIbisEE-Roman" w:eastAsia="TimeIbisEE-Roman" w:cs="TimeIbisEE-Roman"/>
          <w:noProof/>
        </w:rPr>
        <w:drawing>
          <wp:inline distT="0" distB="0" distL="0" distR="0" wp14:anchorId="1F27919F" wp14:editId="4C0A4B77">
            <wp:extent cx="2202180" cy="1615440"/>
            <wp:effectExtent l="0" t="0" r="762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IbisEE-Roman" w:eastAsia="TimeIbisEE-Roman" w:cs="TimeIbisEE-Roman"/>
        </w:rPr>
        <w:br/>
      </w:r>
      <w:r>
        <w:rPr>
          <w:rFonts w:ascii="TimeIbisEE-Roman" w:eastAsia="TimeIbisEE-Roman" w:cs="TimeIbisEE-Roman"/>
        </w:rPr>
        <w:br/>
      </w:r>
      <w:r>
        <w:rPr>
          <w:rFonts w:ascii="TimeIbisEE-Roman" w:eastAsia="TimeIbisEE-Roman" w:cs="TimeIbisEE-Roman"/>
        </w:rPr>
        <w:br/>
      </w:r>
      <w:r>
        <w:rPr>
          <w:rFonts w:ascii="TimeIbisEE-Roman" w:eastAsia="TimeIbisEE-Roman" w:cs="TimeIbisEE-Roman"/>
        </w:rPr>
        <w:br/>
      </w:r>
      <w:r>
        <w:rPr>
          <w:rFonts w:ascii="TimeIbisEE-Roman" w:eastAsia="TimeIbisEE-Roman" w:cs="TimeIbisEE-Roman"/>
        </w:rPr>
        <w:br/>
      </w:r>
      <w:r>
        <w:rPr>
          <w:rFonts w:ascii="TimeIbisEE-Roman" w:eastAsia="TimeIbisEE-Roman" w:cs="TimeIbisEE-Roman"/>
          <w:noProof/>
        </w:rPr>
        <w:drawing>
          <wp:inline distT="0" distB="0" distL="0" distR="0" wp14:anchorId="41FDF1BE" wp14:editId="462FD3E0">
            <wp:extent cx="2278380" cy="1668780"/>
            <wp:effectExtent l="0" t="0" r="762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IbisEE-Roman" w:eastAsia="TimeIbisEE-Roman" w:cs="TimeIbisEE-Roman"/>
        </w:rPr>
        <w:t xml:space="preserve">     </w:t>
      </w:r>
      <w:r>
        <w:rPr>
          <w:rFonts w:ascii="TimeIbisEE-Roman" w:eastAsia="TimeIbisEE-Roman" w:cs="TimeIbisEE-Roman"/>
          <w:noProof/>
        </w:rPr>
        <w:t xml:space="preserve">                      </w:t>
      </w:r>
      <w:r w:rsidRPr="00E804D8">
        <w:rPr>
          <w:rFonts w:ascii="TimeIbisEE-Roman" w:eastAsia="TimeIbisEE-Roman" w:cs="TimeIbisEE-Roman"/>
          <w:noProof/>
        </w:rPr>
        <w:drawing>
          <wp:inline distT="0" distB="0" distL="0" distR="0" wp14:anchorId="33E007A6" wp14:editId="34924BE3">
            <wp:extent cx="2331720" cy="27508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1" r="4629" b="15831"/>
                    <a:stretch/>
                  </pic:blipFill>
                  <pic:spPr bwMode="auto">
                    <a:xfrm>
                      <a:off x="0" y="0"/>
                      <a:ext cx="23317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>
        <w:rPr>
          <w:rFonts w:eastAsia="TimeIbisEE-Roman" w:cs="TimeIbisEE-Roman"/>
          <w:sz w:val="24"/>
          <w:szCs w:val="24"/>
        </w:rPr>
        <w:t xml:space="preserve">Widzicie jak </w:t>
      </w:r>
      <w:r w:rsidRPr="00187CBD">
        <w:rPr>
          <w:rFonts w:eastAsia="TimeIbisEE-Roman" w:cs="TimeIbisEE-Roman"/>
          <w:sz w:val="24"/>
          <w:szCs w:val="24"/>
        </w:rPr>
        <w:t>dużo jest różnych sposobów na wyrażenie naszej wiary w dobrego Boga. Niech od dziś każdy z was stara się spełniać takie właśnie uczynki i wykonywać takie gesty</w:t>
      </w:r>
      <w:r w:rsidRPr="00187CBD">
        <w:rPr>
          <w:rFonts w:eastAsia="TimeIbisEE-Italic" w:cs="TimeIbisEE-Italic"/>
          <w:i/>
          <w:iCs/>
          <w:sz w:val="24"/>
          <w:szCs w:val="24"/>
        </w:rPr>
        <w:t xml:space="preserve">, </w:t>
      </w:r>
      <w:r w:rsidRPr="00187CBD">
        <w:rPr>
          <w:rFonts w:eastAsia="TimeIbisEE-Roman" w:cs="TimeIbisEE-Roman"/>
          <w:sz w:val="24"/>
          <w:szCs w:val="24"/>
        </w:rPr>
        <w:t>żeby</w:t>
      </w:r>
      <w:r>
        <w:rPr>
          <w:rFonts w:eastAsia="TimeIbisEE-Roman" w:cs="TimeIbisEE-Roman"/>
          <w:sz w:val="24"/>
          <w:szCs w:val="24"/>
        </w:rPr>
        <w:t xml:space="preserve"> </w:t>
      </w:r>
      <w:r w:rsidRPr="00187CBD">
        <w:rPr>
          <w:rFonts w:eastAsia="TimeIbisEE-Roman" w:cs="TimeIbisEE-Roman"/>
          <w:sz w:val="24"/>
          <w:szCs w:val="24"/>
        </w:rPr>
        <w:t>wyrażały one waszą wiarę w Boga i mówiły o miłości do Niego.</w:t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</w:p>
    <w:p w:rsidR="00752E15" w:rsidRPr="001922AE" w:rsidRDefault="00752E15" w:rsidP="00752E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1922AE">
        <w:rPr>
          <w:rFonts w:eastAsia="TimeIbisEE-Roman" w:cs="TimesNewRomanPS-BoldMT"/>
          <w:b/>
          <w:bCs/>
          <w:sz w:val="28"/>
          <w:szCs w:val="28"/>
        </w:rPr>
        <w:t xml:space="preserve"> Rymowanka</w:t>
      </w:r>
      <w:r>
        <w:rPr>
          <w:rFonts w:eastAsia="TimeIbisEE-Roman" w:cs="TimesNewRomanPS-BoldMT"/>
          <w:b/>
          <w:bCs/>
          <w:sz w:val="28"/>
          <w:szCs w:val="28"/>
        </w:rPr>
        <w:t xml:space="preserve">. </w:t>
      </w:r>
      <w:r w:rsidRPr="001922AE">
        <w:rPr>
          <w:rFonts w:eastAsia="TimeIbisEE-Roman" w:cs="TimeIbisEE-Roman"/>
          <w:sz w:val="24"/>
          <w:szCs w:val="24"/>
        </w:rPr>
        <w:t>Niech nam o tym przypomina także rymowanka:</w:t>
      </w:r>
      <w:r>
        <w:rPr>
          <w:rFonts w:eastAsia="TimeIbisEE-Roman" w:cs="TimeIbisEE-Roman"/>
          <w:sz w:val="24"/>
          <w:szCs w:val="24"/>
        </w:rPr>
        <w:br/>
      </w:r>
    </w:p>
    <w:p w:rsidR="00752E15" w:rsidRDefault="00752E15" w:rsidP="00752E15">
      <w:pPr>
        <w:jc w:val="center"/>
        <w:rPr>
          <w:rFonts w:ascii="TimeIbisEE-Bold" w:eastAsia="TimeIbisEE-Roman" w:hAnsi="TimeIbisEE-Bold" w:cs="TimeIbisEE-Bold"/>
          <w:b/>
          <w:bCs/>
          <w:sz w:val="32"/>
          <w:szCs w:val="32"/>
        </w:rPr>
      </w:pPr>
      <w:r w:rsidRPr="001922AE">
        <w:rPr>
          <w:rFonts w:ascii="TimeIbisEE-Bold" w:eastAsia="TimeIbisEE-Roman" w:hAnsi="TimeIbisEE-Bold" w:cs="TimeIbisEE-Bold"/>
          <w:b/>
          <w:bCs/>
          <w:sz w:val="32"/>
          <w:szCs w:val="32"/>
        </w:rPr>
        <w:t>Wiem o Bogu coraz więcej, w Niego wierzę całym sercem.</w:t>
      </w:r>
    </w:p>
    <w:p w:rsidR="00752E15" w:rsidRPr="001922AE" w:rsidRDefault="00752E15" w:rsidP="00752E15">
      <w:pPr>
        <w:pStyle w:val="Akapitzlist"/>
        <w:numPr>
          <w:ilvl w:val="0"/>
          <w:numId w:val="1"/>
        </w:numPr>
        <w:tabs>
          <w:tab w:val="left" w:pos="336"/>
        </w:tabs>
        <w:rPr>
          <w:rFonts w:eastAsia="TimeIbisEE-Italic" w:cs="TimeIbisEE-Italic"/>
          <w:i/>
          <w:iCs/>
          <w:sz w:val="24"/>
          <w:szCs w:val="24"/>
        </w:rPr>
      </w:pPr>
      <w:r w:rsidRPr="001922A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1922AE">
        <w:rPr>
          <w:rFonts w:cs="TimesNewRomanPS-BoldMT"/>
          <w:b/>
          <w:bCs/>
          <w:sz w:val="28"/>
          <w:szCs w:val="28"/>
        </w:rPr>
        <w:t>Modlitwa</w:t>
      </w:r>
      <w:r>
        <w:rPr>
          <w:rFonts w:cs="TimesNewRomanPS-BoldMT"/>
          <w:b/>
          <w:bCs/>
          <w:sz w:val="28"/>
          <w:szCs w:val="28"/>
        </w:rPr>
        <w:t xml:space="preserve">. </w:t>
      </w:r>
      <w:r w:rsidRPr="001922AE">
        <w:rPr>
          <w:rFonts w:eastAsia="TimeIbisEE-Roman" w:cs="TimeIbisEE-Roman"/>
          <w:sz w:val="24"/>
          <w:szCs w:val="24"/>
        </w:rPr>
        <w:t xml:space="preserve">Jednym ze sposobów wyrażania wiary w Boga jest modlitwa. Znacie już wiele pięknych modlitw, ale dziś przypomnimy sobie akt miłości. </w:t>
      </w:r>
    </w:p>
    <w:p w:rsidR="00752E15" w:rsidRPr="001922AE" w:rsidRDefault="00752E15" w:rsidP="00752E15">
      <w:pPr>
        <w:autoSpaceDE w:val="0"/>
        <w:autoSpaceDN w:val="0"/>
        <w:adjustRightInd w:val="0"/>
        <w:spacing w:after="0" w:line="240" w:lineRule="auto"/>
        <w:jc w:val="center"/>
        <w:rPr>
          <w:rFonts w:ascii="TimeIbisEE-Bold" w:hAnsi="TimeIbisEE-Bold" w:cs="TimeIbisEE-Bold"/>
          <w:b/>
          <w:bCs/>
          <w:sz w:val="28"/>
          <w:szCs w:val="28"/>
        </w:rPr>
      </w:pPr>
      <w:r w:rsidRPr="001922AE">
        <w:rPr>
          <w:rFonts w:ascii="TimeIbisEE-Bold" w:hAnsi="TimeIbisEE-Bold" w:cs="TimeIbisEE-Bold"/>
          <w:b/>
          <w:bCs/>
          <w:sz w:val="28"/>
          <w:szCs w:val="28"/>
        </w:rPr>
        <w:t>Boże, choć Cię nie pojmuję,</w:t>
      </w:r>
    </w:p>
    <w:p w:rsidR="00752E15" w:rsidRPr="001922AE" w:rsidRDefault="00752E15" w:rsidP="00752E15">
      <w:pPr>
        <w:autoSpaceDE w:val="0"/>
        <w:autoSpaceDN w:val="0"/>
        <w:adjustRightInd w:val="0"/>
        <w:spacing w:after="0" w:line="240" w:lineRule="auto"/>
        <w:jc w:val="center"/>
        <w:rPr>
          <w:rFonts w:ascii="TimeIbisEE-Bold" w:hAnsi="TimeIbisEE-Bold" w:cs="TimeIbisEE-Bold"/>
          <w:b/>
          <w:bCs/>
          <w:sz w:val="28"/>
          <w:szCs w:val="28"/>
        </w:rPr>
      </w:pPr>
      <w:r w:rsidRPr="001922AE">
        <w:rPr>
          <w:rFonts w:ascii="TimeIbisEE-Bold" w:hAnsi="TimeIbisEE-Bold" w:cs="TimeIbisEE-Bold"/>
          <w:b/>
          <w:bCs/>
          <w:sz w:val="28"/>
          <w:szCs w:val="28"/>
        </w:rPr>
        <w:t>jednak nad wszystko miłuję,</w:t>
      </w:r>
    </w:p>
    <w:p w:rsidR="00752E15" w:rsidRPr="001922AE" w:rsidRDefault="00752E15" w:rsidP="00752E15">
      <w:pPr>
        <w:autoSpaceDE w:val="0"/>
        <w:autoSpaceDN w:val="0"/>
        <w:adjustRightInd w:val="0"/>
        <w:spacing w:after="0" w:line="240" w:lineRule="auto"/>
        <w:jc w:val="center"/>
        <w:rPr>
          <w:rFonts w:ascii="TimeIbisEE-Bold" w:hAnsi="TimeIbisEE-Bold" w:cs="TimeIbisEE-Bold"/>
          <w:b/>
          <w:bCs/>
          <w:sz w:val="28"/>
          <w:szCs w:val="28"/>
        </w:rPr>
      </w:pPr>
      <w:r w:rsidRPr="001922AE">
        <w:rPr>
          <w:rFonts w:ascii="TimeIbisEE-Bold" w:hAnsi="TimeIbisEE-Bold" w:cs="TimeIbisEE-Bold"/>
          <w:b/>
          <w:bCs/>
          <w:sz w:val="28"/>
          <w:szCs w:val="28"/>
        </w:rPr>
        <w:t>nad wszystko, co jest stworzone,</w:t>
      </w:r>
    </w:p>
    <w:p w:rsidR="00752E15" w:rsidRPr="001922AE" w:rsidRDefault="00752E15" w:rsidP="00752E15">
      <w:pPr>
        <w:autoSpaceDE w:val="0"/>
        <w:autoSpaceDN w:val="0"/>
        <w:adjustRightInd w:val="0"/>
        <w:spacing w:after="0" w:line="240" w:lineRule="auto"/>
        <w:jc w:val="center"/>
        <w:rPr>
          <w:rFonts w:ascii="TimeIbisEE-Bold" w:hAnsi="TimeIbisEE-Bold" w:cs="TimeIbisEE-Bold"/>
          <w:b/>
          <w:bCs/>
          <w:sz w:val="28"/>
          <w:szCs w:val="28"/>
        </w:rPr>
      </w:pPr>
      <w:r w:rsidRPr="001922AE">
        <w:rPr>
          <w:rFonts w:ascii="TimeIbisEE-Bold" w:hAnsi="TimeIbisEE-Bold" w:cs="TimeIbisEE-Bold"/>
          <w:b/>
          <w:bCs/>
          <w:sz w:val="28"/>
          <w:szCs w:val="28"/>
        </w:rPr>
        <w:t>boś Ty Dobro nieskończone.</w:t>
      </w:r>
    </w:p>
    <w:p w:rsidR="00752E15" w:rsidRDefault="00752E15" w:rsidP="00752E15">
      <w:pPr>
        <w:autoSpaceDE w:val="0"/>
        <w:autoSpaceDN w:val="0"/>
        <w:adjustRightInd w:val="0"/>
        <w:spacing w:after="0" w:line="240" w:lineRule="auto"/>
        <w:rPr>
          <w:rFonts w:ascii="FuturaMdPL-Regular" w:hAnsi="FuturaMdPL-Regular" w:cs="FuturaMdPL-Regular"/>
          <w:sz w:val="24"/>
          <w:szCs w:val="24"/>
        </w:rPr>
      </w:pPr>
    </w:p>
    <w:p w:rsidR="00752E15" w:rsidRDefault="00752E15" w:rsidP="00752E15"/>
    <w:p w:rsidR="00752E15" w:rsidRDefault="00752E15" w:rsidP="00752E15"/>
    <w:p w:rsidR="00752E15" w:rsidRDefault="00752E15"/>
    <w:sectPr w:rsidR="0075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Ibis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MdPL-Regular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510A7"/>
    <w:multiLevelType w:val="hybridMultilevel"/>
    <w:tmpl w:val="654A524E"/>
    <w:lvl w:ilvl="0" w:tplc="E46A74D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bCs w:val="0"/>
        <w:i w:val="0"/>
        <w:i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15"/>
    <w:rsid w:val="007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AFA7"/>
  <w15:chartTrackingRefBased/>
  <w15:docId w15:val="{2E9789AF-43C6-4758-9F79-AAAA2DA2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E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youtu.be/Xb6rOPW2Nno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px0WSiUuY0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2020-06-18T09:27:00Z</dcterms:created>
  <dcterms:modified xsi:type="dcterms:W3CDTF">2020-06-18T09:29:00Z</dcterms:modified>
</cp:coreProperties>
</file>