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KRĄG TEMATYCZNY: Przygotowywanie posiłków</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xml:space="preserve">Dzień 1                                                                                                                                                           Temat zajęć: </w:t>
      </w:r>
      <w:r>
        <w:rPr>
          <w:rFonts w:ascii="Times New Roman" w:hAnsi="Times New Roman" w:cs="Times New Roman"/>
          <w:b/>
          <w:sz w:val="24"/>
          <w:szCs w:val="24"/>
        </w:rPr>
        <w:t>Śniadanie</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Cele ogólne:</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kształtowanie właściwych nawyków żywieniowych,                                                                                                  - wdrażanie do spożywania różnorodnego pieczywa, nabiału, wędlin, warzyw i owoców, pogłębianie wiedzy na temat zdrowego odżywiania,                                                                                   - wyrabianie nawyku zaradności (samodzielne przygotowanie kanapki),                                                     - budowanie poczucia estetyki podczas spożywania posiłków,                                                                        - nauka kulturalnego zachowania się przy stole,                                                                                           -  przestrzeganie zasad higieny i bezpieczeństwa w czasie przygotowywania posiłków,                               - utrwalenie wartości odżywczych niektórych produktów</w:t>
      </w:r>
      <w:r w:rsidR="00F67A36">
        <w:rPr>
          <w:rFonts w:ascii="Times New Roman" w:hAnsi="Times New Roman" w:cs="Times New Roman"/>
          <w:sz w:val="24"/>
          <w:szCs w:val="24"/>
        </w:rPr>
        <w:t>,                                                                                                   - doskonalenie techniki głośnego czytania ze zrozumieniem</w:t>
      </w:r>
      <w:r>
        <w:rPr>
          <w:rFonts w:ascii="Times New Roman" w:hAnsi="Times New Roman" w:cs="Times New Roman"/>
          <w:sz w:val="24"/>
          <w:szCs w:val="24"/>
        </w:rPr>
        <w:t>.</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Cele szczegółowe:</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Uczeń:</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xml:space="preserve">- odpowiada na pytania zdaniem prostym lub złożonym,                                                                                     - czytelnie, estetycznie przepisuje wyrazy, </w:t>
      </w:r>
      <w:r w:rsidR="00F67A36">
        <w:rPr>
          <w:rFonts w:ascii="Times New Roman" w:hAnsi="Times New Roman" w:cs="Times New Roman"/>
          <w:sz w:val="24"/>
          <w:szCs w:val="24"/>
        </w:rPr>
        <w:t xml:space="preserve">                                                                                                                                          - czytanie wyrazów,</w:t>
      </w:r>
      <w:r>
        <w:rPr>
          <w:rFonts w:ascii="Times New Roman" w:hAnsi="Times New Roman" w:cs="Times New Roman"/>
          <w:sz w:val="24"/>
          <w:szCs w:val="24"/>
        </w:rPr>
        <w:t xml:space="preserve">                                                                           </w:t>
      </w:r>
      <w:r w:rsidR="00F67A36">
        <w:rPr>
          <w:rFonts w:ascii="Times New Roman" w:hAnsi="Times New Roman" w:cs="Times New Roman"/>
          <w:sz w:val="24"/>
          <w:szCs w:val="24"/>
        </w:rPr>
        <w:t xml:space="preserve">                                                              </w:t>
      </w:r>
      <w:r>
        <w:rPr>
          <w:rFonts w:ascii="Times New Roman" w:hAnsi="Times New Roman" w:cs="Times New Roman"/>
          <w:sz w:val="24"/>
          <w:szCs w:val="24"/>
        </w:rPr>
        <w:t>- bezpiecznie posługuje się nożem (smaruje, kroi, sieka),                                                                                -  kulturalnie spożywa posiłek,                                                                                                                     - porządkuje miejsce pracy,                                                                                                                          - pamięta wartości odżywcze kilku produktów.</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Metody:                                                                                                                                                            -  słowne, poglądowe, działań praktycznych.</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xml:space="preserve">Formy pracy:                                                                                                                                                   - indywidualna </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Środki dydaktyczne, narzędzia, produkty:</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pieczywo różnego rodzaju, masło, nabiał, warzywa, owoce, noże, deski do krojenia, talerze, serwetki,                                                                                                                                                         -  model piramidy żywieniowej</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Opis przebiegu zajęć:</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xml:space="preserve">1. Wysłuchanie fragmentu wiersza S. Karaszewskiego pt. „Dla zdrowej żywności”                               oraz rozmowa na temat jego treści. </w:t>
      </w:r>
    </w:p>
    <w:p w:rsidR="00BB32F7" w:rsidRDefault="00BB32F7" w:rsidP="00BB32F7">
      <w:pPr>
        <w:rPr>
          <w:rFonts w:ascii="Times New Roman" w:hAnsi="Times New Roman" w:cs="Times New Roman"/>
          <w:i/>
          <w:sz w:val="24"/>
          <w:szCs w:val="24"/>
        </w:rPr>
      </w:pPr>
      <w:r>
        <w:rPr>
          <w:rFonts w:ascii="Times New Roman" w:hAnsi="Times New Roman" w:cs="Times New Roman"/>
          <w:i/>
          <w:sz w:val="24"/>
          <w:szCs w:val="24"/>
        </w:rPr>
        <w:t xml:space="preserve">,,Jeśli chcesz się żywić zdrowo, jadaj zawsze kolorowo! Jedz owoce i jarzyny, to najlepsze witaminy! Jedz razowce z grubym ziarnem, zdrowe jest pieczywo czarne! Na kanapkę, prócz wędliny, połóż listek zieleniny! </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 xml:space="preserve">2. Analiza i omówienie „Piramidy żywieniowej”, wskazanie miejsca w piramidzie  produktów, które możemy wykorzystać na przygotowanie śniadania. Omówienie wartości odżywczych produktów potrzebnych człowiekowi.     </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lastRenderedPageBreak/>
        <w:t xml:space="preserve">3. Przygotowanie listy produktów potrzebnych do zrobienia kanapki w oparciu o własne doświadczenia oraz zdjęcia. (odwzorowanie wyrazów) .                                                </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4. Wykonanie zdrowych i kolorowych kanapek na drugie śniadanie: przygotowanie miejsca do pracy, obieranie ugotowanych jajek, smarowanie pieczywa masłem, siekanie szczypiorku, natki pietruszki, krojenie rzodkiewki, papryki, jajek na plastry, dekorowanie kanapek sałatą, twarożkiem, wędliną, jakiem, rzodkiewką szczypiorkiem, układanie kanapek na talerzu, nakrycie do stołu, wspólne spożywanie posiłku, sprzątanie po spożyciu kanapek.</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5. Podsumowanie i sprawdzenie wiedzy za pomocą zabawy dydaktycznej „Jak żyć zdrowo-prawda i fałsz”.</w:t>
      </w: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6. Zakończenie zajęć i pożegnanie.</w:t>
      </w:r>
    </w:p>
    <w:p w:rsidR="00BB32F7" w:rsidRDefault="00BB32F7" w:rsidP="00BB32F7">
      <w:pPr>
        <w:rPr>
          <w:rFonts w:ascii="Times New Roman" w:hAnsi="Times New Roman" w:cs="Times New Roman"/>
          <w:color w:val="7030A0"/>
          <w:sz w:val="28"/>
          <w:szCs w:val="28"/>
        </w:rPr>
      </w:pPr>
      <w:r>
        <w:rPr>
          <w:rFonts w:ascii="Times New Roman" w:hAnsi="Times New Roman" w:cs="Times New Roman"/>
          <w:color w:val="7030A0"/>
          <w:sz w:val="28"/>
          <w:szCs w:val="28"/>
        </w:rPr>
        <w:t xml:space="preserve">Materiał dodatkowy poniżej. </w:t>
      </w: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p>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t>MATERIAŁ DODATKOWY</w:t>
      </w:r>
    </w:p>
    <w:p w:rsidR="00BB32F7" w:rsidRDefault="00BB32F7" w:rsidP="00BB32F7">
      <w:pPr>
        <w:rPr>
          <w:rFonts w:ascii="Times New Roman" w:hAnsi="Times New Roman" w:cs="Times New Roman"/>
          <w:sz w:val="24"/>
          <w:szCs w:val="24"/>
        </w:rPr>
      </w:pPr>
      <w:r>
        <w:rPr>
          <w:noProof/>
          <w:lang w:eastAsia="pl-PL"/>
        </w:rPr>
        <w:drawing>
          <wp:inline distT="0" distB="0" distL="0" distR="0">
            <wp:extent cx="5762625" cy="4314825"/>
            <wp:effectExtent l="0" t="0" r="9525" b="9525"/>
            <wp:docPr id="3" name="Obraz 3" descr="Znalezione obrazy dla zapytania: zdrowe produkty na kanap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zdrowe produkty na kanap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314825"/>
                    </a:xfrm>
                    <a:prstGeom prst="rect">
                      <a:avLst/>
                    </a:prstGeom>
                    <a:noFill/>
                    <a:ln>
                      <a:noFill/>
                    </a:ln>
                  </pic:spPr>
                </pic:pic>
              </a:graphicData>
            </a:graphic>
          </wp:inline>
        </w:drawing>
      </w:r>
    </w:p>
    <w:p w:rsidR="00BB32F7" w:rsidRDefault="00BB32F7" w:rsidP="00BB32F7">
      <w:pPr>
        <w:rPr>
          <w:rFonts w:ascii="Times New Roman" w:hAnsi="Times New Roman" w:cs="Times New Roman"/>
          <w:sz w:val="24"/>
          <w:szCs w:val="24"/>
        </w:rPr>
      </w:pPr>
      <w:r>
        <w:rPr>
          <w:noProof/>
          <w:lang w:eastAsia="pl-PL"/>
        </w:rPr>
        <w:drawing>
          <wp:inline distT="0" distB="0" distL="0" distR="0">
            <wp:extent cx="5762625" cy="2657475"/>
            <wp:effectExtent l="0" t="0" r="9525" b="9525"/>
            <wp:docPr id="2" name="Obraz 2" descr="Znalezione obrazy dla zapytania: zdrowe produkty na kanap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zdrowe produkty na kanapk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657475"/>
                    </a:xfrm>
                    <a:prstGeom prst="rect">
                      <a:avLst/>
                    </a:prstGeom>
                    <a:noFill/>
                    <a:ln>
                      <a:noFill/>
                    </a:ln>
                  </pic:spPr>
                </pic:pic>
              </a:graphicData>
            </a:graphic>
          </wp:inline>
        </w:drawing>
      </w:r>
    </w:p>
    <w:p w:rsidR="00BB32F7" w:rsidRDefault="00BB32F7" w:rsidP="00BB32F7">
      <w:pPr>
        <w:rPr>
          <w:rFonts w:ascii="Times New Roman" w:hAnsi="Times New Roman" w:cs="Times New Roman"/>
          <w:sz w:val="24"/>
          <w:szCs w:val="24"/>
        </w:rPr>
      </w:pPr>
      <w:r>
        <w:rPr>
          <w:noProof/>
          <w:lang w:eastAsia="pl-PL"/>
        </w:rPr>
        <w:lastRenderedPageBreak/>
        <w:drawing>
          <wp:inline distT="0" distB="0" distL="0" distR="0">
            <wp:extent cx="5238750" cy="4095750"/>
            <wp:effectExtent l="0" t="0" r="0" b="0"/>
            <wp:docPr id="1" name="Obraz 1" descr="Znalezione obrazy dla zapytania: piramida żywieni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piramida żywieniow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095750"/>
                    </a:xfrm>
                    <a:prstGeom prst="rect">
                      <a:avLst/>
                    </a:prstGeom>
                    <a:noFill/>
                    <a:ln>
                      <a:noFill/>
                    </a:ln>
                  </pic:spPr>
                </pic:pic>
              </a:graphicData>
            </a:graphic>
          </wp:inline>
        </w:drawing>
      </w:r>
    </w:p>
    <w:tbl>
      <w:tblPr>
        <w:tblStyle w:val="Tabela-Siatka"/>
        <w:tblW w:w="0" w:type="auto"/>
        <w:tblInd w:w="0" w:type="dxa"/>
        <w:tblLook w:val="04A0" w:firstRow="1" w:lastRow="0" w:firstColumn="1" w:lastColumn="0" w:noHBand="0" w:noVBand="1"/>
      </w:tblPr>
      <w:tblGrid>
        <w:gridCol w:w="2122"/>
        <w:gridCol w:w="6940"/>
      </w:tblGrid>
      <w:tr w:rsidR="00BB32F7" w:rsidTr="00BB32F7">
        <w:tc>
          <w:tcPr>
            <w:tcW w:w="9062" w:type="dxa"/>
            <w:gridSpan w:val="2"/>
            <w:tcBorders>
              <w:top w:val="single" w:sz="4" w:space="0" w:color="auto"/>
              <w:left w:val="single" w:sz="4" w:space="0" w:color="auto"/>
              <w:bottom w:val="single" w:sz="4" w:space="0" w:color="auto"/>
              <w:right w:val="single" w:sz="4" w:space="0" w:color="auto"/>
            </w:tcBorders>
          </w:tcPr>
          <w:p w:rsidR="00BB32F7" w:rsidRDefault="00BB32F7">
            <w:pPr>
              <w:spacing w:line="240" w:lineRule="auto"/>
              <w:jc w:val="center"/>
              <w:rPr>
                <w:rFonts w:ascii="Times New Roman" w:hAnsi="Times New Roman" w:cs="Times New Roman"/>
                <w:sz w:val="28"/>
                <w:szCs w:val="28"/>
              </w:rPr>
            </w:pPr>
            <w:r>
              <w:rPr>
                <w:rFonts w:ascii="Times New Roman" w:hAnsi="Times New Roman" w:cs="Times New Roman"/>
                <w:sz w:val="28"/>
                <w:szCs w:val="28"/>
              </w:rPr>
              <w:t>Lista produktów potrzebnych do zrobienia zdrowej kanapki</w:t>
            </w: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CHLEB</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MASŁO</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RZODKIEWKA</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POMIDOR</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SAŁATA</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440D94">
            <w:pPr>
              <w:spacing w:line="240" w:lineRule="auto"/>
              <w:rPr>
                <w:rFonts w:ascii="Times New Roman" w:hAnsi="Times New Roman" w:cs="Times New Roman"/>
                <w:sz w:val="28"/>
                <w:szCs w:val="28"/>
              </w:rPr>
            </w:pPr>
            <w:r>
              <w:rPr>
                <w:rFonts w:ascii="Times New Roman" w:hAnsi="Times New Roman" w:cs="Times New Roman"/>
                <w:sz w:val="28"/>
                <w:szCs w:val="28"/>
              </w:rPr>
              <w:t>OGÓ</w:t>
            </w:r>
            <w:bookmarkStart w:id="0" w:name="_GoBack"/>
            <w:bookmarkEnd w:id="0"/>
            <w:r w:rsidR="00BB32F7">
              <w:rPr>
                <w:rFonts w:ascii="Times New Roman" w:hAnsi="Times New Roman" w:cs="Times New Roman"/>
                <w:sz w:val="28"/>
                <w:szCs w:val="28"/>
              </w:rPr>
              <w:t>REK</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WĘDLINA</w:t>
            </w: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 xml:space="preserve">SER </w:t>
            </w:r>
          </w:p>
          <w:p w:rsidR="00BB32F7" w:rsidRDefault="00BB32F7">
            <w:pPr>
              <w:spacing w:line="240" w:lineRule="auto"/>
              <w:rPr>
                <w:rFonts w:ascii="Times New Roman" w:hAnsi="Times New Roman" w:cs="Times New Roman"/>
                <w:sz w:val="28"/>
                <w:szCs w:val="28"/>
              </w:rPr>
            </w:pP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JAJKO</w:t>
            </w:r>
          </w:p>
          <w:p w:rsidR="00BB32F7" w:rsidRDefault="00BB32F7">
            <w:pPr>
              <w:spacing w:line="240" w:lineRule="auto"/>
              <w:rPr>
                <w:rFonts w:ascii="Times New Roman" w:hAnsi="Times New Roman" w:cs="Times New Roman"/>
                <w:sz w:val="28"/>
                <w:szCs w:val="28"/>
              </w:rPr>
            </w:pP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SZCZYPIOREK</w:t>
            </w:r>
          </w:p>
          <w:p w:rsidR="00BB32F7" w:rsidRDefault="00BB32F7">
            <w:pPr>
              <w:spacing w:line="240" w:lineRule="auto"/>
              <w:rPr>
                <w:rFonts w:ascii="Times New Roman" w:hAnsi="Times New Roman" w:cs="Times New Roman"/>
                <w:sz w:val="28"/>
                <w:szCs w:val="28"/>
              </w:rPr>
            </w:pP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tc>
      </w:tr>
      <w:tr w:rsidR="00BB32F7" w:rsidTr="00BB32F7">
        <w:tc>
          <w:tcPr>
            <w:tcW w:w="2122"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PAPRYKA</w:t>
            </w:r>
          </w:p>
          <w:p w:rsidR="00BB32F7" w:rsidRDefault="00BB32F7">
            <w:pPr>
              <w:spacing w:line="240" w:lineRule="auto"/>
              <w:rPr>
                <w:rFonts w:ascii="Times New Roman" w:hAnsi="Times New Roman" w:cs="Times New Roman"/>
                <w:sz w:val="28"/>
                <w:szCs w:val="28"/>
              </w:rPr>
            </w:pPr>
          </w:p>
        </w:tc>
        <w:tc>
          <w:tcPr>
            <w:tcW w:w="6940"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4"/>
                <w:szCs w:val="24"/>
              </w:rPr>
            </w:pPr>
          </w:p>
        </w:tc>
      </w:tr>
    </w:tbl>
    <w:p w:rsidR="00BB32F7" w:rsidRDefault="00BB32F7" w:rsidP="00BB32F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B32F7" w:rsidRDefault="00BB32F7" w:rsidP="00BB32F7">
      <w:pPr>
        <w:rPr>
          <w:rFonts w:ascii="Times New Roman" w:hAnsi="Times New Roman" w:cs="Times New Roman"/>
          <w:sz w:val="28"/>
          <w:szCs w:val="28"/>
        </w:rPr>
      </w:pPr>
      <w:r>
        <w:rPr>
          <w:rFonts w:ascii="Times New Roman" w:hAnsi="Times New Roman" w:cs="Times New Roman"/>
          <w:sz w:val="28"/>
          <w:szCs w:val="28"/>
        </w:rPr>
        <w:t xml:space="preserve">Zabawa dydaktyczna </w:t>
      </w:r>
      <w:r>
        <w:rPr>
          <w:rFonts w:ascii="Times New Roman" w:hAnsi="Times New Roman" w:cs="Times New Roman"/>
          <w:i/>
          <w:sz w:val="28"/>
          <w:szCs w:val="28"/>
        </w:rPr>
        <w:t>„Jak żyć zdrowo-prawda i fałsz”</w:t>
      </w:r>
    </w:p>
    <w:p w:rsidR="00BB32F7" w:rsidRDefault="00BB32F7" w:rsidP="00BB32F7">
      <w:pPr>
        <w:rPr>
          <w:rFonts w:ascii="Times New Roman" w:hAnsi="Times New Roman" w:cs="Times New Roman"/>
          <w:b/>
          <w:sz w:val="24"/>
          <w:szCs w:val="24"/>
        </w:rPr>
      </w:pPr>
      <w:r>
        <w:rPr>
          <w:rFonts w:ascii="Times New Roman" w:hAnsi="Times New Roman" w:cs="Times New Roman"/>
          <w:sz w:val="28"/>
          <w:szCs w:val="28"/>
        </w:rPr>
        <w:t xml:space="preserve">                                                                                                                     </w:t>
      </w:r>
      <w:r>
        <w:rPr>
          <w:rFonts w:ascii="Times New Roman" w:hAnsi="Times New Roman" w:cs="Times New Roman"/>
          <w:b/>
          <w:sz w:val="24"/>
          <w:szCs w:val="24"/>
        </w:rPr>
        <w:t>zamaluj</w:t>
      </w:r>
    </w:p>
    <w:tbl>
      <w:tblPr>
        <w:tblStyle w:val="Tabela-Siatka"/>
        <w:tblW w:w="0" w:type="auto"/>
        <w:tblInd w:w="0" w:type="dxa"/>
        <w:tblLook w:val="04A0" w:firstRow="1" w:lastRow="0" w:firstColumn="1" w:lastColumn="0" w:noHBand="0" w:noVBand="1"/>
      </w:tblPr>
      <w:tblGrid>
        <w:gridCol w:w="426"/>
        <w:gridCol w:w="7933"/>
        <w:gridCol w:w="703"/>
      </w:tblGrid>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1.</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należy jeść dużo owoców i warzyw</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spożywamy posiłki brudnymi rękami</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3.</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myjemy owoce i warzywa przed jedzeniem</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4.</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wystarczy jeden posiłek dziennie</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myjemy ręce przed jedzeniem</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hamburgery są bardzo zdrowe</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posiłki należy jeść powoli i dokładnie rozgryzać spożywane potrawy</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r w:rsidR="00BB32F7" w:rsidTr="00BB32F7">
        <w:tc>
          <w:tcPr>
            <w:tcW w:w="426"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7933" w:type="dxa"/>
            <w:tcBorders>
              <w:top w:val="single" w:sz="4" w:space="0" w:color="auto"/>
              <w:left w:val="single" w:sz="4" w:space="0" w:color="auto"/>
              <w:bottom w:val="single" w:sz="4" w:space="0" w:color="auto"/>
              <w:right w:val="single" w:sz="4" w:space="0" w:color="auto"/>
            </w:tcBorders>
            <w:hideMark/>
          </w:tcPr>
          <w:p w:rsidR="00BB32F7" w:rsidRDefault="00BB32F7">
            <w:pPr>
              <w:spacing w:line="240" w:lineRule="auto"/>
              <w:rPr>
                <w:rFonts w:ascii="Times New Roman" w:hAnsi="Times New Roman" w:cs="Times New Roman"/>
                <w:sz w:val="28"/>
                <w:szCs w:val="28"/>
              </w:rPr>
            </w:pPr>
            <w:r>
              <w:rPr>
                <w:rFonts w:ascii="Times New Roman" w:hAnsi="Times New Roman" w:cs="Times New Roman"/>
                <w:sz w:val="28"/>
                <w:szCs w:val="28"/>
              </w:rPr>
              <w:t>owoce i warzywa to bogate źródło witamin;</w:t>
            </w:r>
          </w:p>
        </w:tc>
        <w:tc>
          <w:tcPr>
            <w:tcW w:w="703" w:type="dxa"/>
            <w:tcBorders>
              <w:top w:val="single" w:sz="4" w:space="0" w:color="auto"/>
              <w:left w:val="single" w:sz="4" w:space="0" w:color="auto"/>
              <w:bottom w:val="single" w:sz="4" w:space="0" w:color="auto"/>
              <w:right w:val="single" w:sz="4" w:space="0" w:color="auto"/>
            </w:tcBorders>
          </w:tcPr>
          <w:p w:rsidR="00BB32F7" w:rsidRDefault="00BB32F7">
            <w:pPr>
              <w:spacing w:line="240" w:lineRule="auto"/>
              <w:rPr>
                <w:rFonts w:ascii="Times New Roman" w:hAnsi="Times New Roman" w:cs="Times New Roman"/>
                <w:sz w:val="28"/>
                <w:szCs w:val="28"/>
              </w:rPr>
            </w:pPr>
          </w:p>
        </w:tc>
      </w:tr>
    </w:tbl>
    <w:p w:rsidR="00BB32F7" w:rsidRDefault="00BB32F7" w:rsidP="00BB32F7">
      <w:pPr>
        <w:rPr>
          <w:rFonts w:ascii="Times New Roman" w:hAnsi="Times New Roman" w:cs="Times New Roman"/>
          <w:sz w:val="28"/>
          <w:szCs w:val="28"/>
        </w:rPr>
      </w:pPr>
    </w:p>
    <w:tbl>
      <w:tblPr>
        <w:tblStyle w:val="Tabela-Siatka"/>
        <w:tblW w:w="0" w:type="auto"/>
        <w:tblInd w:w="0" w:type="dxa"/>
        <w:tblLook w:val="04A0" w:firstRow="1" w:lastRow="0" w:firstColumn="1" w:lastColumn="0" w:noHBand="0" w:noVBand="1"/>
      </w:tblPr>
      <w:tblGrid>
        <w:gridCol w:w="562"/>
      </w:tblGrid>
      <w:tr w:rsidR="00BB32F7" w:rsidTr="00BB32F7">
        <w:tc>
          <w:tcPr>
            <w:tcW w:w="562" w:type="dxa"/>
            <w:tcBorders>
              <w:top w:val="single" w:sz="4" w:space="0" w:color="auto"/>
              <w:left w:val="single" w:sz="4" w:space="0" w:color="auto"/>
              <w:bottom w:val="single" w:sz="4" w:space="0" w:color="auto"/>
              <w:right w:val="single" w:sz="4" w:space="0" w:color="auto"/>
            </w:tcBorders>
            <w:shd w:val="clear" w:color="auto" w:fill="FF0000"/>
          </w:tcPr>
          <w:p w:rsidR="00BB32F7" w:rsidRDefault="00BB32F7">
            <w:pPr>
              <w:spacing w:line="240" w:lineRule="auto"/>
              <w:rPr>
                <w:rFonts w:ascii="Times New Roman" w:hAnsi="Times New Roman" w:cs="Times New Roman"/>
                <w:color w:val="FF0000"/>
                <w:sz w:val="28"/>
                <w:szCs w:val="28"/>
              </w:rPr>
            </w:pPr>
          </w:p>
        </w:tc>
      </w:tr>
    </w:tbl>
    <w:p w:rsidR="00BB32F7" w:rsidRDefault="00BB32F7" w:rsidP="00BB32F7">
      <w:pPr>
        <w:rPr>
          <w:rFonts w:ascii="Times New Roman" w:hAnsi="Times New Roman" w:cs="Times New Roman"/>
          <w:sz w:val="28"/>
          <w:szCs w:val="28"/>
        </w:rPr>
      </w:pPr>
      <w:r>
        <w:rPr>
          <w:rFonts w:ascii="Times New Roman" w:hAnsi="Times New Roman" w:cs="Times New Roman"/>
          <w:sz w:val="28"/>
          <w:szCs w:val="28"/>
        </w:rPr>
        <w:t>fałsz - kolor  czerwony</w:t>
      </w:r>
    </w:p>
    <w:tbl>
      <w:tblPr>
        <w:tblStyle w:val="Tabela-Siatka"/>
        <w:tblW w:w="0" w:type="auto"/>
        <w:tblInd w:w="0" w:type="dxa"/>
        <w:tblLook w:val="04A0" w:firstRow="1" w:lastRow="0" w:firstColumn="1" w:lastColumn="0" w:noHBand="0" w:noVBand="1"/>
      </w:tblPr>
      <w:tblGrid>
        <w:gridCol w:w="562"/>
      </w:tblGrid>
      <w:tr w:rsidR="00BB32F7" w:rsidTr="00BB32F7">
        <w:tc>
          <w:tcPr>
            <w:tcW w:w="562" w:type="dxa"/>
            <w:tcBorders>
              <w:top w:val="single" w:sz="4" w:space="0" w:color="auto"/>
              <w:left w:val="single" w:sz="4" w:space="0" w:color="auto"/>
              <w:bottom w:val="single" w:sz="4" w:space="0" w:color="auto"/>
              <w:right w:val="single" w:sz="4" w:space="0" w:color="auto"/>
            </w:tcBorders>
            <w:shd w:val="clear" w:color="auto" w:fill="00B050"/>
          </w:tcPr>
          <w:p w:rsidR="00BB32F7" w:rsidRDefault="00BB32F7">
            <w:pPr>
              <w:spacing w:line="240" w:lineRule="auto"/>
              <w:rPr>
                <w:rFonts w:ascii="Times New Roman" w:hAnsi="Times New Roman" w:cs="Times New Roman"/>
                <w:sz w:val="28"/>
                <w:szCs w:val="28"/>
              </w:rPr>
            </w:pPr>
          </w:p>
        </w:tc>
      </w:tr>
    </w:tbl>
    <w:p w:rsidR="00BB32F7" w:rsidRDefault="00BB32F7" w:rsidP="00BB32F7">
      <w:pPr>
        <w:rPr>
          <w:rFonts w:ascii="Times New Roman" w:hAnsi="Times New Roman" w:cs="Times New Roman"/>
          <w:sz w:val="28"/>
          <w:szCs w:val="28"/>
        </w:rPr>
      </w:pPr>
      <w:r>
        <w:rPr>
          <w:rFonts w:ascii="Times New Roman" w:hAnsi="Times New Roman" w:cs="Times New Roman"/>
          <w:sz w:val="28"/>
          <w:szCs w:val="28"/>
        </w:rPr>
        <w:t>prawda - kolor zielony</w:t>
      </w:r>
    </w:p>
    <w:p w:rsidR="00BB32F7" w:rsidRDefault="00BB32F7" w:rsidP="00BB32F7">
      <w:pPr>
        <w:rPr>
          <w:rFonts w:ascii="Times New Roman" w:hAnsi="Times New Roman" w:cs="Times New Roman"/>
          <w:sz w:val="28"/>
          <w:szCs w:val="28"/>
        </w:rPr>
      </w:pPr>
    </w:p>
    <w:p w:rsidR="00BB32F7" w:rsidRDefault="00BB32F7" w:rsidP="00BB32F7">
      <w:pPr>
        <w:rPr>
          <w:rFonts w:ascii="Times New Roman" w:hAnsi="Times New Roman" w:cs="Times New Roman"/>
          <w:sz w:val="28"/>
          <w:szCs w:val="28"/>
        </w:rPr>
      </w:pPr>
    </w:p>
    <w:p w:rsidR="00BB32F7" w:rsidRDefault="00BB32F7" w:rsidP="00BB32F7">
      <w:pPr>
        <w:rPr>
          <w:rFonts w:ascii="Times New Roman" w:hAnsi="Times New Roman" w:cs="Times New Roman"/>
          <w:sz w:val="28"/>
          <w:szCs w:val="28"/>
        </w:rPr>
      </w:pPr>
    </w:p>
    <w:p w:rsidR="00BB32F7" w:rsidRDefault="00BB32F7" w:rsidP="00BB32F7">
      <w:pPr>
        <w:rPr>
          <w:rFonts w:ascii="Times New Roman" w:hAnsi="Times New Roman" w:cs="Times New Roman"/>
          <w:sz w:val="24"/>
          <w:szCs w:val="24"/>
        </w:rPr>
      </w:pPr>
    </w:p>
    <w:p w:rsidR="00A10CBE" w:rsidRDefault="00A10CBE"/>
    <w:sectPr w:rsidR="00A10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F7"/>
    <w:rsid w:val="00440D94"/>
    <w:rsid w:val="00A10CBE"/>
    <w:rsid w:val="00BB32F7"/>
    <w:rsid w:val="00F67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6733A-C2F5-4F1F-9992-8A7975CC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2F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B32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744</Words>
  <Characters>4465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Katarzyna</cp:lastModifiedBy>
  <cp:revision>3</cp:revision>
  <dcterms:created xsi:type="dcterms:W3CDTF">2020-03-18T19:12:00Z</dcterms:created>
  <dcterms:modified xsi:type="dcterms:W3CDTF">2020-03-18T19:21:00Z</dcterms:modified>
</cp:coreProperties>
</file>